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FE31" w14:textId="2E1ADFE1" w:rsidR="002F7439" w:rsidRPr="00035B44" w:rsidRDefault="002F7439" w:rsidP="00035B44">
      <w:pPr>
        <w:rPr>
          <w:b/>
          <w:bCs/>
        </w:rPr>
      </w:pPr>
      <w:r w:rsidRPr="00035B44">
        <w:rPr>
          <w:b/>
          <w:bCs/>
        </w:rPr>
        <w:t>Bilaga 2 Seriedirektiv Västernorrlands Innebandyförbund Lokala förutsättningar 2022-2023 Svenska Innebandyförbundet |SVENSKA INNEBANDYFORBUNDET</w:t>
      </w:r>
    </w:p>
    <w:p w14:paraId="094B6FF5" w14:textId="77777777" w:rsidR="002F7439" w:rsidRDefault="002F7439">
      <w:r>
        <w:t xml:space="preserve">Speltid och paus längder i seniorserier I damernas div 1 och herrarnas division 2 är </w:t>
      </w:r>
      <w:r w:rsidRPr="002F7439">
        <w:rPr>
          <w:b/>
          <w:bCs/>
        </w:rPr>
        <w:t>speltiden 3x20 minuter effektiv speltid hela matchen.</w:t>
      </w:r>
      <w:r>
        <w:t xml:space="preserve"> </w:t>
      </w:r>
    </w:p>
    <w:p w14:paraId="209162A2" w14:textId="77777777" w:rsidR="002F7439" w:rsidRDefault="002F7439">
      <w:r>
        <w:t xml:space="preserve">Vid oavgjort resultat tillämpas </w:t>
      </w:r>
      <w:r w:rsidRPr="002F7439">
        <w:rPr>
          <w:b/>
          <w:bCs/>
        </w:rPr>
        <w:t>5 minuter sudden death</w:t>
      </w:r>
      <w:r>
        <w:t xml:space="preserve">. </w:t>
      </w:r>
    </w:p>
    <w:p w14:paraId="182E8B81" w14:textId="2E12C161" w:rsidR="002F7439" w:rsidRDefault="002F7439">
      <w:r>
        <w:t xml:space="preserve">Sudden Death spelas säsongen 2022/2023 5 mot 5 plus målvakt. Match med oavgjort resultat vid ordinarie speltids slut, där en extra poäng kan fördelas spelas maximalt fem (5) minuters förlängning som avbryts när något av laget gör mål. Vid mållös förlängning utdelas ingen extra poäng. </w:t>
      </w:r>
    </w:p>
    <w:p w14:paraId="63EC6AF8" w14:textId="77777777" w:rsidR="002F7439" w:rsidRPr="002F7439" w:rsidRDefault="002F7439">
      <w:pPr>
        <w:rPr>
          <w:b/>
          <w:bCs/>
        </w:rPr>
      </w:pPr>
      <w:r w:rsidRPr="002F7439">
        <w:rPr>
          <w:b/>
          <w:bCs/>
        </w:rPr>
        <w:t xml:space="preserve">Periodpaus i seniorserier skall vara 10 minuter. </w:t>
      </w:r>
    </w:p>
    <w:p w14:paraId="15693C4E" w14:textId="06913BD1" w:rsidR="002F7439" w:rsidRDefault="002F7439">
      <w:pPr>
        <w:rPr>
          <w:b/>
          <w:bCs/>
        </w:rPr>
      </w:pPr>
      <w:r w:rsidRPr="002F7439">
        <w:rPr>
          <w:b/>
          <w:bCs/>
        </w:rPr>
        <w:t xml:space="preserve">Max 3 utespelare samt 1 målvakt som spelade senaste förbundsseriematchen </w:t>
      </w:r>
      <w:r w:rsidR="006E7E0A">
        <w:rPr>
          <w:b/>
          <w:bCs/>
        </w:rPr>
        <w:t xml:space="preserve">(Allsvenskan) </w:t>
      </w:r>
      <w:r w:rsidRPr="002F7439">
        <w:rPr>
          <w:b/>
          <w:bCs/>
        </w:rPr>
        <w:t>får då delta i D1 matchen.</w:t>
      </w:r>
    </w:p>
    <w:p w14:paraId="38D2B5B2" w14:textId="37290269" w:rsidR="006E7E0A" w:rsidRDefault="006E7E0A">
      <w:r>
        <w:rPr>
          <w:b/>
          <w:bCs/>
        </w:rPr>
        <w:t>--------------------------------------------------------------------------------------------------------------------------------------</w:t>
      </w:r>
    </w:p>
    <w:p w14:paraId="72A0DACD" w14:textId="71C54AC7" w:rsidR="00A0424C" w:rsidRDefault="002F7439">
      <w:r>
        <w:t xml:space="preserve">| SVENSKA INNEBANDYFORBUNDET Matcharrangemang </w:t>
      </w:r>
      <w:r w:rsidRPr="00A0424C">
        <w:rPr>
          <w:b/>
          <w:bCs/>
        </w:rPr>
        <w:t>Hemmalaget skall on-linerapportera på Svart</w:t>
      </w:r>
      <w:r w:rsidR="00A0424C">
        <w:t xml:space="preserve"> </w:t>
      </w:r>
      <w:r>
        <w:t>nivå.</w:t>
      </w:r>
    </w:p>
    <w:p w14:paraId="2BEE02BB" w14:textId="77777777" w:rsidR="00A0424C" w:rsidRDefault="002F7439">
      <w:r>
        <w:t xml:space="preserve"> </w:t>
      </w:r>
      <w:r w:rsidRPr="00A0424C">
        <w:rPr>
          <w:b/>
          <w:bCs/>
          <w:u w:val="single"/>
        </w:rPr>
        <w:t>Före match</w:t>
      </w:r>
      <w:r>
        <w:t xml:space="preserve">: </w:t>
      </w:r>
    </w:p>
    <w:p w14:paraId="5D201168" w14:textId="769E2493" w:rsidR="00A0424C" w:rsidRDefault="002F7439">
      <w:r w:rsidRPr="00A0424C">
        <w:rPr>
          <w:b/>
          <w:bCs/>
        </w:rPr>
        <w:t>a)</w:t>
      </w:r>
      <w:r>
        <w:t xml:space="preserve"> Protokollförare ska kontrollera att protokollet innehåller maximalt 20 spelare och 5 ledare och att lagkaptenen och målvakt/er är vara markerade. Ledare 1 skall vara den som har giltig ledarlicens i de fall laget endast har en ledare med ledarlicens. Sekretariat ska före match fylla i uppgifter såsom: division, serienamn, datum, matchnummer, hemma-, bortalag, spelplats (är redan ifylld på det elektroniska matchprotokollet).</w:t>
      </w:r>
    </w:p>
    <w:p w14:paraId="2773A883" w14:textId="77777777" w:rsidR="00A0424C" w:rsidRDefault="002F7439">
      <w:r w:rsidRPr="00A0424C">
        <w:rPr>
          <w:b/>
          <w:bCs/>
        </w:rPr>
        <w:t xml:space="preserve"> b)</w:t>
      </w:r>
      <w:r>
        <w:t xml:space="preserve"> Matchprotokollet ska ifyllas i i ibis i god tid innan match. Respektive lag är ansvariga att sena ändringar bokförs även i ibis.</w:t>
      </w:r>
    </w:p>
    <w:p w14:paraId="7A9320B1" w14:textId="77777777" w:rsidR="00A0424C" w:rsidRDefault="002F7439">
      <w:r w:rsidRPr="00A0424C">
        <w:rPr>
          <w:b/>
          <w:bCs/>
        </w:rPr>
        <w:t xml:space="preserve"> c)</w:t>
      </w:r>
      <w:r>
        <w:t xml:space="preserve"> Hemmalag skall per telefon eller mejl kalla bortalag samt domare till match senast tre vardagar innan berörd match. </w:t>
      </w:r>
    </w:p>
    <w:p w14:paraId="3A8034BF" w14:textId="77777777" w:rsidR="00A0424C" w:rsidRDefault="002F7439">
      <w:pPr>
        <w:rPr>
          <w:b/>
          <w:bCs/>
          <w:u w:val="single"/>
        </w:rPr>
      </w:pPr>
      <w:r w:rsidRPr="00A0424C">
        <w:rPr>
          <w:b/>
          <w:bCs/>
          <w:u w:val="single"/>
        </w:rPr>
        <w:t>Under match:</w:t>
      </w:r>
    </w:p>
    <w:p w14:paraId="143BC0C0" w14:textId="64EB85FD" w:rsidR="00A0424C" w:rsidRDefault="002F7439">
      <w:r w:rsidRPr="00A0424C">
        <w:rPr>
          <w:b/>
          <w:bCs/>
        </w:rPr>
        <w:t xml:space="preserve"> a)</w:t>
      </w:r>
      <w:r>
        <w:t xml:space="preserve"> Under matchen ska protokoll föras över mål, straffslag, timeout, utvisningar, skottstatistik, period och tid när situationen inträffat. Samt målskytt, passningsläggare till mål, utvisad spelares eller ledares nummer och utvisningskoder. Protokollföraren ska endast notera uppgifter om målskytt, passningsläggare, utvisad spelare eller ledare, utvisningstid och orsak, meddelad från domaren. Ledare ska noteras som L1 till L5 om dessa blir utvisade, spelare som H (hemma) B (borta) samt spelarens nummer (ex. H 3). </w:t>
      </w:r>
    </w:p>
    <w:p w14:paraId="63F69303" w14:textId="77777777" w:rsidR="00A0424C" w:rsidRDefault="002F7439">
      <w:r w:rsidRPr="00A0424C">
        <w:rPr>
          <w:b/>
          <w:bCs/>
        </w:rPr>
        <w:t>b)</w:t>
      </w:r>
      <w:r>
        <w:t xml:space="preserve"> Protokollföraren ska omedelbart han fått spelarens/spelarnas nr, kontrollera att dessa finns noterade på matchprotokollet och ge klartecken till domarna. </w:t>
      </w:r>
    </w:p>
    <w:p w14:paraId="1F30A352" w14:textId="77777777" w:rsidR="00A0424C" w:rsidRDefault="002F7439">
      <w:r w:rsidRPr="00A0424C">
        <w:rPr>
          <w:b/>
          <w:bCs/>
        </w:rPr>
        <w:t>c)</w:t>
      </w:r>
      <w:r>
        <w:t xml:space="preserve"> Sekretariatet ska upplysa spelare om vid vilken tid utvisningen upphör. </w:t>
      </w:r>
    </w:p>
    <w:p w14:paraId="2E7BC121" w14:textId="77777777" w:rsidR="00A0424C" w:rsidRDefault="002F7439">
      <w:r w:rsidRPr="00A0424C">
        <w:rPr>
          <w:b/>
          <w:bCs/>
        </w:rPr>
        <w:t>d)</w:t>
      </w:r>
      <w:r>
        <w:t xml:space="preserve"> VIBF ser gärna att det finns sargvakter i division 1 dam- och div 2 herrserie men det är inte något krav. Hemmalaget ansvarar i aktuell match för sargvakterna på plats. Sargvakterna bör även ha tillgång till torkredskap. </w:t>
      </w:r>
    </w:p>
    <w:p w14:paraId="70B79B53" w14:textId="77777777" w:rsidR="00A0424C" w:rsidRDefault="002F7439">
      <w:r w:rsidRPr="00A0424C">
        <w:rPr>
          <w:b/>
          <w:bCs/>
        </w:rPr>
        <w:t>e)</w:t>
      </w:r>
      <w:r>
        <w:t xml:space="preserve"> 2 st Matchvärdar skall finnas på samtliga matcher, ungdom och senior som spelas i VIBF´s regi.</w:t>
      </w:r>
    </w:p>
    <w:p w14:paraId="0F423C3E" w14:textId="77777777" w:rsidR="00037794" w:rsidRDefault="00037794"/>
    <w:p w14:paraId="4C805C70" w14:textId="77777777" w:rsidR="00035B44" w:rsidRDefault="002F7439" w:rsidP="00037794">
      <w:r>
        <w:t xml:space="preserve"> </w:t>
      </w:r>
      <w:r w:rsidRPr="00A0424C">
        <w:rPr>
          <w:b/>
          <w:bCs/>
          <w:u w:val="single"/>
        </w:rPr>
        <w:t>Efter match:</w:t>
      </w:r>
      <w:r>
        <w:t xml:space="preserve"> </w:t>
      </w:r>
      <w:r w:rsidR="00037794">
        <w:t xml:space="preserve"> </w:t>
      </w:r>
    </w:p>
    <w:p w14:paraId="7185BA15" w14:textId="67B6023A" w:rsidR="00A0424C" w:rsidRDefault="00037794" w:rsidP="00037794">
      <w:r w:rsidRPr="00037794">
        <w:rPr>
          <w:b/>
          <w:bCs/>
        </w:rPr>
        <w:t>a)</w:t>
      </w:r>
      <w:r w:rsidR="00035B44">
        <w:rPr>
          <w:b/>
          <w:bCs/>
        </w:rPr>
        <w:t xml:space="preserve"> </w:t>
      </w:r>
      <w:r w:rsidR="002F7439">
        <w:t>Sekretariatet ska efter match fylla i matchresultat, total publik, protokollförares telefon på dagtid, protokollförarens godkännande som en bekräftelse på dess riktighet. Vid online arrangemang skall detta godkännas inom 30 minuter efter avslutad match, för övriga matcher gäller 18 timmar Särskilda sekretariatsföreskrifter.</w:t>
      </w:r>
    </w:p>
    <w:p w14:paraId="25C51E87" w14:textId="736707B5" w:rsidR="00A0424C" w:rsidRDefault="002F7439" w:rsidP="00035B44">
      <w:r w:rsidRPr="00A0424C">
        <w:rPr>
          <w:b/>
          <w:bCs/>
        </w:rPr>
        <w:t>Sekretariatspersonal får ej bytas under pågående spelperiod (Undantaget om domaren anser att sekretariatet inte är kapabel att sköta sitt uppdrag i enlighet med TB kapitel 4 paragraf 10b).</w:t>
      </w:r>
      <w:r>
        <w:t xml:space="preserve"> </w:t>
      </w:r>
    </w:p>
    <w:p w14:paraId="50B64598" w14:textId="77777777" w:rsidR="00A0424C" w:rsidRDefault="002F7439" w:rsidP="00035B44">
      <w:r>
        <w:t xml:space="preserve">Byten bör i möjligaste mån undvikas, men får ske i periodpauserna om domarna informeras. Matchsekretariatet måste ovillkorligen fungera på ett tillfredsställande sätt för att matchen skall kunna genomföras. </w:t>
      </w:r>
    </w:p>
    <w:p w14:paraId="2D5B0AF5" w14:textId="77777777" w:rsidR="00A0424C" w:rsidRDefault="002F7439" w:rsidP="00035B44">
      <w:r>
        <w:t>Hemmalaget ansvarar för sekretariatet, som utrustas enligt följande: - ett bord och minst två stolar. - reserverade platser för utvisade spelare. - ett tidtagarur ska tas med i reserv, om officiellt matchur inte skulle fungera. - förening med ett inte fungerande sekretariat bötfälls enligt straffavgift.</w:t>
      </w:r>
    </w:p>
    <w:p w14:paraId="1DE7771D" w14:textId="502413B3" w:rsidR="00A0424C" w:rsidRDefault="002F7439" w:rsidP="00035B44">
      <w:r>
        <w:t xml:space="preserve">En förening som inte har ett fungerande sekretariat kan, om det trots reprimand inte sker någon bättring, av V-TK uteslutas ur seriespelet. </w:t>
      </w:r>
    </w:p>
    <w:sectPr w:rsidR="00A0424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6E46" w14:textId="77777777" w:rsidR="00100CDC" w:rsidRDefault="00100CDC" w:rsidP="00A0424C">
      <w:pPr>
        <w:spacing w:after="0" w:line="240" w:lineRule="auto"/>
      </w:pPr>
      <w:r>
        <w:separator/>
      </w:r>
    </w:p>
  </w:endnote>
  <w:endnote w:type="continuationSeparator" w:id="0">
    <w:p w14:paraId="232507E5" w14:textId="77777777" w:rsidR="00100CDC" w:rsidRDefault="00100CDC" w:rsidP="00A0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BEE7" w14:textId="2BCA37A4" w:rsidR="00A0424C" w:rsidRDefault="00A0424C">
    <w:pPr>
      <w:pStyle w:val="Sidfot"/>
    </w:pPr>
    <w:r>
      <w:rPr>
        <w:noProof/>
      </w:rPr>
      <mc:AlternateContent>
        <mc:Choice Requires="wps">
          <w:drawing>
            <wp:anchor distT="0" distB="0" distL="114300" distR="114300" simplePos="0" relativeHeight="251659264" behindDoc="0" locked="0" layoutInCell="0" allowOverlap="1" wp14:anchorId="07C54D5F" wp14:editId="01B2F2B4">
              <wp:simplePos x="0" y="0"/>
              <wp:positionH relativeFrom="page">
                <wp:posOffset>0</wp:posOffset>
              </wp:positionH>
              <wp:positionV relativeFrom="page">
                <wp:posOffset>10248900</wp:posOffset>
              </wp:positionV>
              <wp:extent cx="7560310" cy="252095"/>
              <wp:effectExtent l="0" t="0" r="0" b="14605"/>
              <wp:wrapNone/>
              <wp:docPr id="1" name="MSIPCM2534413b857bb47c7c6757b6"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91E6D8" w14:textId="37304048" w:rsidR="00A0424C" w:rsidRPr="00A0424C" w:rsidRDefault="00A0424C" w:rsidP="00A0424C">
                          <w:pPr>
                            <w:spacing w:after="0"/>
                            <w:rPr>
                              <w:rFonts w:ascii="Arial" w:hAnsi="Arial" w:cs="Arial"/>
                              <w:color w:val="737373"/>
                              <w:sz w:val="12"/>
                            </w:rPr>
                          </w:pPr>
                          <w:r w:rsidRPr="00A0424C">
                            <w:rPr>
                              <w:rFonts w:ascii="Arial" w:hAnsi="Arial"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C54D5F" id="_x0000_t202" coordsize="21600,21600" o:spt="202" path="m,l,21600r21600,l21600,xe">
              <v:stroke joinstyle="miter"/>
              <v:path gradientshapeok="t" o:connecttype="rect"/>
            </v:shapetype>
            <v:shape id="MSIPCM2534413b857bb47c7c6757b6" o:spid="_x0000_s1026" type="#_x0000_t202" alt="{&quot;HashCode&quot;:479607474,&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5791E6D8" w14:textId="37304048" w:rsidR="00A0424C" w:rsidRPr="00A0424C" w:rsidRDefault="00A0424C" w:rsidP="00A0424C">
                    <w:pPr>
                      <w:spacing w:after="0"/>
                      <w:rPr>
                        <w:rFonts w:ascii="Arial" w:hAnsi="Arial" w:cs="Arial"/>
                        <w:color w:val="737373"/>
                        <w:sz w:val="12"/>
                      </w:rPr>
                    </w:pPr>
                    <w:r w:rsidRPr="00A0424C">
                      <w:rPr>
                        <w:rFonts w:ascii="Arial" w:hAnsi="Arial" w:cs="Arial"/>
                        <w:color w:val="737373"/>
                        <w:sz w:val="12"/>
                      </w:rPr>
                      <w:t>Confidentiality: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C889" w14:textId="77777777" w:rsidR="00100CDC" w:rsidRDefault="00100CDC" w:rsidP="00A0424C">
      <w:pPr>
        <w:spacing w:after="0" w:line="240" w:lineRule="auto"/>
      </w:pPr>
      <w:r>
        <w:separator/>
      </w:r>
    </w:p>
  </w:footnote>
  <w:footnote w:type="continuationSeparator" w:id="0">
    <w:p w14:paraId="6DDADB19" w14:textId="77777777" w:rsidR="00100CDC" w:rsidRDefault="00100CDC" w:rsidP="00A04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DDC"/>
    <w:multiLevelType w:val="hybridMultilevel"/>
    <w:tmpl w:val="8728A152"/>
    <w:lvl w:ilvl="0" w:tplc="B7B8B370">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3723638"/>
    <w:multiLevelType w:val="hybridMultilevel"/>
    <w:tmpl w:val="29785D6C"/>
    <w:lvl w:ilvl="0" w:tplc="F45E4270">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39"/>
    <w:rsid w:val="00035B44"/>
    <w:rsid w:val="00037794"/>
    <w:rsid w:val="00100CDC"/>
    <w:rsid w:val="002F7439"/>
    <w:rsid w:val="006E7E0A"/>
    <w:rsid w:val="007123B4"/>
    <w:rsid w:val="009F657E"/>
    <w:rsid w:val="00A0424C"/>
    <w:rsid w:val="00D96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0531"/>
  <w15:chartTrackingRefBased/>
  <w15:docId w15:val="{7EC1828A-A811-4164-885B-9982D5C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0424C"/>
    <w:pPr>
      <w:ind w:left="720"/>
      <w:contextualSpacing/>
    </w:pPr>
  </w:style>
  <w:style w:type="paragraph" w:styleId="Sidhuvud">
    <w:name w:val="header"/>
    <w:basedOn w:val="Normal"/>
    <w:link w:val="SidhuvudChar"/>
    <w:uiPriority w:val="99"/>
    <w:unhideWhenUsed/>
    <w:rsid w:val="00A042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0424C"/>
  </w:style>
  <w:style w:type="paragraph" w:styleId="Sidfot">
    <w:name w:val="footer"/>
    <w:basedOn w:val="Normal"/>
    <w:link w:val="SidfotChar"/>
    <w:uiPriority w:val="99"/>
    <w:unhideWhenUsed/>
    <w:rsid w:val="00A042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0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3366</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Zakrisson Urban (GS-ID4)</dc:creator>
  <cp:keywords/>
  <dc:description/>
  <cp:lastModifiedBy>Zakrisson Urban (GS-ID4)</cp:lastModifiedBy>
  <cp:revision>4</cp:revision>
  <dcterms:created xsi:type="dcterms:W3CDTF">2022-09-23T10:47:00Z</dcterms:created>
  <dcterms:modified xsi:type="dcterms:W3CDTF">2022-09-29T07:00:00Z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31d30e-c018-4f72-ad4c-e56e9d03b1f0_Enabled">
    <vt:lpwstr>true</vt:lpwstr>
  </property>
  <property fmtid="{D5CDD505-2E9C-101B-9397-08002B2CF9AE}" pid="3" name="MSIP_Label_6431d30e-c018-4f72-ad4c-e56e9d03b1f0_SetDate">
    <vt:lpwstr>2022-09-29T07:00:53Z</vt:lpwstr>
  </property>
  <property fmtid="{D5CDD505-2E9C-101B-9397-08002B2CF9AE}" pid="4" name="MSIP_Label_6431d30e-c018-4f72-ad4c-e56e9d03b1f0_Method">
    <vt:lpwstr>Standard</vt:lpwstr>
  </property>
  <property fmtid="{D5CDD505-2E9C-101B-9397-08002B2CF9AE}" pid="5" name="MSIP_Label_6431d30e-c018-4f72-ad4c-e56e9d03b1f0_Name">
    <vt:lpwstr>6431d30e-c018-4f72-ad4c-e56e9d03b1f0</vt:lpwstr>
  </property>
  <property fmtid="{D5CDD505-2E9C-101B-9397-08002B2CF9AE}" pid="6" name="MSIP_Label_6431d30e-c018-4f72-ad4c-e56e9d03b1f0_SiteId">
    <vt:lpwstr>f8be18a6-f648-4a47-be73-86d6c5c6604d</vt:lpwstr>
  </property>
  <property fmtid="{D5CDD505-2E9C-101B-9397-08002B2CF9AE}" pid="7" name="MSIP_Label_6431d30e-c018-4f72-ad4c-e56e9d03b1f0_ActionId">
    <vt:lpwstr>c684ab0c-4c4b-42b8-9c29-abc213f1d9ff</vt:lpwstr>
  </property>
  <property fmtid="{D5CDD505-2E9C-101B-9397-08002B2CF9AE}" pid="8" name="MSIP_Label_6431d30e-c018-4f72-ad4c-e56e9d03b1f0_ContentBits">
    <vt:lpwstr>2</vt:lpwstr>
  </property>
</Properties>
</file>