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3F942" w14:textId="6D710F47" w:rsidR="003134A3" w:rsidRDefault="00D23AEA">
      <w:r>
        <w:t>Hej,</w:t>
      </w:r>
    </w:p>
    <w:p w14:paraId="25640983" w14:textId="5DD1C5CD" w:rsidR="00D23AEA" w:rsidRDefault="00D23AEA">
      <w:r>
        <w:t xml:space="preserve">I </w:t>
      </w:r>
      <w:r w:rsidR="008B36B3">
        <w:t>januari</w:t>
      </w:r>
      <w:r>
        <w:t xml:space="preserve"> ska min son tillsammans med sitt hockeylag (barn födda 2010) ordna en </w:t>
      </w:r>
      <w:proofErr w:type="spellStart"/>
      <w:r w:rsidR="00B33FDC">
        <w:t>Turex</w:t>
      </w:r>
      <w:proofErr w:type="spellEnd"/>
      <w:r w:rsidR="00B33FDC">
        <w:t>-</w:t>
      </w:r>
      <w:r>
        <w:t>cup i Björknäs ishall</w:t>
      </w:r>
      <w:r w:rsidR="008B36B3">
        <w:t xml:space="preserve"> under tre dagar och en </w:t>
      </w:r>
      <w:proofErr w:type="spellStart"/>
      <w:r w:rsidR="008B36B3">
        <w:t>cupdag</w:t>
      </w:r>
      <w:proofErr w:type="spellEnd"/>
      <w:r w:rsidR="008B36B3">
        <w:t xml:space="preserve"> för flickor födda 2014</w:t>
      </w:r>
      <w:r>
        <w:t xml:space="preserve">. Det är 46:e året i rad som </w:t>
      </w:r>
      <w:proofErr w:type="spellStart"/>
      <w:r w:rsidR="008B36B3">
        <w:t>Turex</w:t>
      </w:r>
      <w:proofErr w:type="spellEnd"/>
      <w:r w:rsidR="008B36B3">
        <w:t>-</w:t>
      </w:r>
      <w:r>
        <w:t>cupen arrangeras inom Boo Hockey</w:t>
      </w:r>
      <w:r w:rsidR="008D74C1">
        <w:t xml:space="preserve"> och vi jobbar starkt inom föreningen för att lyfta flickhockeyn</w:t>
      </w:r>
      <w:r>
        <w:t xml:space="preserve">. Vi söker nu sponsorer som vill vara med och bidra till att göra </w:t>
      </w:r>
      <w:r w:rsidR="008D74C1">
        <w:t xml:space="preserve">våra två </w:t>
      </w:r>
      <w:r>
        <w:t>cupe</w:t>
      </w:r>
      <w:r w:rsidR="008D74C1">
        <w:t>r</w:t>
      </w:r>
      <w:r>
        <w:t xml:space="preserve"> så rolig</w:t>
      </w:r>
      <w:r w:rsidR="008D74C1">
        <w:t>a</w:t>
      </w:r>
      <w:r>
        <w:t xml:space="preserve"> och </w:t>
      </w:r>
      <w:proofErr w:type="spellStart"/>
      <w:proofErr w:type="gramStart"/>
      <w:r>
        <w:t>innehållsrik</w:t>
      </w:r>
      <w:r w:rsidR="008D74C1">
        <w:t>a.Men</w:t>
      </w:r>
      <w:proofErr w:type="spellEnd"/>
      <w:proofErr w:type="gramEnd"/>
      <w:r w:rsidR="008D74C1">
        <w:t xml:space="preserve"> </w:t>
      </w:r>
      <w:r w:rsidR="00B33FDC">
        <w:t>såklart även</w:t>
      </w:r>
      <w:r>
        <w:t xml:space="preserve"> </w:t>
      </w:r>
      <w:r w:rsidR="008D74C1">
        <w:t xml:space="preserve">för </w:t>
      </w:r>
      <w:r>
        <w:t xml:space="preserve">att tjäna pengar till </w:t>
      </w:r>
      <w:r w:rsidR="00B33FDC">
        <w:t xml:space="preserve">Boo Hockey Team 10s lagkassa </w:t>
      </w:r>
      <w:r>
        <w:t xml:space="preserve"> för att åka på en cup utanför Sveriges gränser inom två år. </w:t>
      </w:r>
    </w:p>
    <w:p w14:paraId="08DFC1C3" w14:textId="1872B43F" w:rsidR="00B33FDC" w:rsidRDefault="005A779B" w:rsidP="005A779B">
      <w:pPr>
        <w:pStyle w:val="Liststycke"/>
        <w:numPr>
          <w:ilvl w:val="0"/>
          <w:numId w:val="1"/>
        </w:numPr>
      </w:pPr>
      <w:r>
        <w:t xml:space="preserve">Ex till </w:t>
      </w:r>
      <w:proofErr w:type="spellStart"/>
      <w:r>
        <w:t>ica</w:t>
      </w:r>
      <w:proofErr w:type="spellEnd"/>
      <w:r>
        <w:t xml:space="preserve">, </w:t>
      </w:r>
      <w:proofErr w:type="spellStart"/>
      <w:r>
        <w:t>lidl</w:t>
      </w:r>
      <w:proofErr w:type="spellEnd"/>
      <w:r>
        <w:t xml:space="preserve">, tobak, axa, </w:t>
      </w:r>
      <w:proofErr w:type="spellStart"/>
      <w:r>
        <w:t>coop</w:t>
      </w:r>
      <w:proofErr w:type="spellEnd"/>
      <w:r>
        <w:t>, matvaror, dryck, mellanmålsleverantörer…</w:t>
      </w:r>
    </w:p>
    <w:p w14:paraId="41CD6C5B" w14:textId="72F83A11" w:rsidR="00D23AEA" w:rsidRDefault="00D23AEA">
      <w:r>
        <w:t xml:space="preserve">Jag undrar om ni har möjlighet att bidra med </w:t>
      </w:r>
      <w:r w:rsidR="00B33FDC">
        <w:t xml:space="preserve">att vi </w:t>
      </w:r>
      <w:r>
        <w:t xml:space="preserve">kan </w:t>
      </w:r>
      <w:r w:rsidR="00B33FDC">
        <w:t xml:space="preserve">få </w:t>
      </w:r>
      <w:r>
        <w:t xml:space="preserve">köpa </w:t>
      </w:r>
      <w:r w:rsidR="00B33FDC">
        <w:t xml:space="preserve">en vara </w:t>
      </w:r>
      <w:r>
        <w:t>till bättre pris eller liknande. Eller om ni har möjlighet att sälja godis, mellanmål, snacks eller annat till en lägre kostnad?</w:t>
      </w:r>
      <w:r w:rsidR="00B33FDC">
        <w:t xml:space="preserve"> Ex varor som kanske har kort utgångsdatum el liknande.</w:t>
      </w:r>
    </w:p>
    <w:p w14:paraId="5BBACC42" w14:textId="283AECC6" w:rsidR="00B33FDC" w:rsidRDefault="00B33FDC"/>
    <w:p w14:paraId="779A37E0" w14:textId="6D9DD17F" w:rsidR="00B33FDC" w:rsidRDefault="00B33FDC">
      <w:r>
        <w:t>2)</w:t>
      </w:r>
    </w:p>
    <w:p w14:paraId="5A7AEA79" w14:textId="146B8FA4" w:rsidR="00B33FDC" w:rsidRDefault="00B33FDC">
      <w:r>
        <w:t xml:space="preserve">Jag undrar om ni har vill och har möjlighet att sponsra med en passande </w:t>
      </w:r>
      <w:r w:rsidR="005A779B">
        <w:t>vara</w:t>
      </w:r>
      <w:r>
        <w:t xml:space="preserve"> till de spelare som spelar cupen alternativt om ni har möjlighet att ge ett bra pris så kan vi köpa in dryck till cupen?</w:t>
      </w:r>
    </w:p>
    <w:p w14:paraId="7E9121DA" w14:textId="20CCB031" w:rsidR="00B33FDC" w:rsidRDefault="00B33FDC"/>
    <w:p w14:paraId="59817E37" w14:textId="286F8F6A" w:rsidR="00D23AEA" w:rsidRDefault="00D23AEA">
      <w:r>
        <w:t xml:space="preserve">Som tack för detta har ni möjlighet att synas med er logga på matchprogram, menyer eller ha en </w:t>
      </w:r>
      <w:proofErr w:type="spellStart"/>
      <w:r>
        <w:t>rollup</w:t>
      </w:r>
      <w:proofErr w:type="spellEnd"/>
      <w:r>
        <w:t xml:space="preserve"> inne i våra ishallar eller en egen affi</w:t>
      </w:r>
      <w:r w:rsidR="005A779B">
        <w:t>s</w:t>
      </w:r>
      <w:r>
        <w:t xml:space="preserve">ch. Ni kan </w:t>
      </w:r>
      <w:r w:rsidR="005A779B">
        <w:t>gärna vara med under hela cupen med en monter eller liknande</w:t>
      </w:r>
      <w:r>
        <w:t xml:space="preserve"> och göra gratisreklam för någon vara som ni önskar. </w:t>
      </w:r>
    </w:p>
    <w:p w14:paraId="693291A1" w14:textId="4CD9A92D" w:rsidR="00D23AEA" w:rsidRDefault="00D23AEA">
      <w:r>
        <w:t xml:space="preserve">Det kommer att vara ca 130 spelare med 32 ledare, samt föräldrar, släkt och vänner. Vi räknar med ca 300 besökare i ishallen varje dag. </w:t>
      </w:r>
    </w:p>
    <w:p w14:paraId="46340425" w14:textId="77777777" w:rsidR="00D23AEA" w:rsidRDefault="00D23AEA"/>
    <w:p w14:paraId="0D46B284" w14:textId="7717BCCC" w:rsidR="00D23AEA" w:rsidRDefault="00D23AEA">
      <w:r>
        <w:t>Lag som kommer till cupen är:</w:t>
      </w:r>
    </w:p>
    <w:p w14:paraId="65E6D1AF" w14:textId="28411F1E" w:rsidR="00D23AEA" w:rsidRDefault="00D23AEA">
      <w:r>
        <w:t>Lidingö</w:t>
      </w:r>
    </w:p>
    <w:p w14:paraId="65537E24" w14:textId="6026641F" w:rsidR="00D23AEA" w:rsidRDefault="008D74C1">
      <w:proofErr w:type="spellStart"/>
      <w:r>
        <w:t>Viggbyholm</w:t>
      </w:r>
      <w:proofErr w:type="spellEnd"/>
    </w:p>
    <w:p w14:paraId="33CEB2EF" w14:textId="2320E00E" w:rsidR="00D23AEA" w:rsidRDefault="00D23AEA">
      <w:r>
        <w:t>Järfälla</w:t>
      </w:r>
    </w:p>
    <w:p w14:paraId="3F4046A3" w14:textId="54661784" w:rsidR="00D23AEA" w:rsidRDefault="00D23AEA">
      <w:r>
        <w:t>Hong Kong</w:t>
      </w:r>
    </w:p>
    <w:p w14:paraId="6BA0FCB7" w14:textId="3A982444" w:rsidR="00D23AEA" w:rsidRDefault="00D23AEA">
      <w:r>
        <w:t>Arizona (USA)</w:t>
      </w:r>
    </w:p>
    <w:p w14:paraId="79B4244F" w14:textId="60C8027C" w:rsidR="005A779B" w:rsidRPr="0092681E" w:rsidRDefault="005A779B">
      <w:r w:rsidRPr="0092681E">
        <w:t>2 lag från Saltsjö Boo (Boo hockey Team 10)</w:t>
      </w:r>
    </w:p>
    <w:p w14:paraId="74142D01" w14:textId="450F7706" w:rsidR="00FF0D17" w:rsidRPr="0092681E" w:rsidRDefault="00FF0D17"/>
    <w:p w14:paraId="7D55FE2A" w14:textId="776C9C86" w:rsidR="00FF0D17" w:rsidRDefault="00FF0D17">
      <w:r w:rsidRPr="00FF0D17">
        <w:t>Hör gärna av er o</w:t>
      </w:r>
      <w:r>
        <w:t>m detta kan vara intressant för er och ert varumärke!</w:t>
      </w:r>
    </w:p>
    <w:p w14:paraId="1CBDAB91" w14:textId="4BDFEE74" w:rsidR="00FF0D17" w:rsidRDefault="00FF0D17">
      <w:r>
        <w:t>Bästa hälsningar</w:t>
      </w:r>
    </w:p>
    <w:p w14:paraId="68CBBCB1" w14:textId="6CD3D3FF" w:rsidR="00FF0D17" w:rsidRPr="00FF0D17" w:rsidRDefault="00FF0D17">
      <w:r>
        <w:t>Cecilia</w:t>
      </w:r>
    </w:p>
    <w:p w14:paraId="0416AD42" w14:textId="516C7905" w:rsidR="00D23AEA" w:rsidRPr="00FF0D17" w:rsidRDefault="00D23AEA"/>
    <w:p w14:paraId="5473D6F7" w14:textId="77777777" w:rsidR="00D23AEA" w:rsidRPr="00FF0D17" w:rsidRDefault="00D23AEA"/>
    <w:sectPr w:rsidR="00D23AEA" w:rsidRPr="00FF0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F0091" w14:textId="77777777" w:rsidR="00E075FA" w:rsidRDefault="00E075FA" w:rsidP="00A40980">
      <w:pPr>
        <w:spacing w:after="0" w:line="240" w:lineRule="auto"/>
      </w:pPr>
      <w:r>
        <w:separator/>
      </w:r>
    </w:p>
  </w:endnote>
  <w:endnote w:type="continuationSeparator" w:id="0">
    <w:p w14:paraId="0CFD574F" w14:textId="77777777" w:rsidR="00E075FA" w:rsidRDefault="00E075FA" w:rsidP="00A4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983B9" w14:textId="77777777" w:rsidR="00A40980" w:rsidRDefault="00A4098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C427" w14:textId="77777777" w:rsidR="00A40980" w:rsidRDefault="00A4098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B3CC" w14:textId="77777777" w:rsidR="00A40980" w:rsidRDefault="00A409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1FDAE" w14:textId="77777777" w:rsidR="00E075FA" w:rsidRDefault="00E075FA" w:rsidP="00A40980">
      <w:pPr>
        <w:spacing w:after="0" w:line="240" w:lineRule="auto"/>
      </w:pPr>
      <w:r>
        <w:separator/>
      </w:r>
    </w:p>
  </w:footnote>
  <w:footnote w:type="continuationSeparator" w:id="0">
    <w:p w14:paraId="5BA80D42" w14:textId="77777777" w:rsidR="00E075FA" w:rsidRDefault="00E075FA" w:rsidP="00A40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03EE9" w14:textId="409584FE" w:rsidR="00A40980" w:rsidRDefault="00A40980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1BD9B1" wp14:editId="41EAFC4E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635"/>
              <wp:wrapSquare wrapText="bothSides"/>
              <wp:docPr id="2" name="Textruta 2" descr="Information 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FBE35" w14:textId="2380ACAE" w:rsidR="00A40980" w:rsidRPr="00A40980" w:rsidRDefault="00A4098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4098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27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BD9B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 classification: Internal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INiBQIAABQEAAAOAAAAZHJzL2Uyb0RvYy54bWysU8Fu2zAMvQ/YPwi6L06yriuMOEXWIsOA&#10;oC2QDj0rshwbkERBYmJnXz9KtpOt66nYRaZJ6pF8fFrcdkazo/KhAVvw2WTKmbISysbuC/7zef3p&#10;hrOAwpZCg1UFP6nAb5cfPyxal6s51KBL5RmB2JC3ruA1osuzLMhaGREm4JSlYAXeCKRfv89KL1pC&#10;NzqbT6fXWQu+dB6kCoG8932QLxN+VSmJj1UVFDJdcOoN0+nTuYtntlyIfO+Fqxs5tCHe0YURjaWi&#10;Z6h7gYIdfPMPlGmkhwAVTiSYDKqqkSrNQNPMpq+m2dbCqTQLkRPcmabw/2Dlw3HrnjzD7ht0tMBI&#10;SOtCHsgZ5+kqb+KXOmUUJwpPZ9pUh0yS8+rq8831F84khQabULLLZecDfldgWDQK7mkriSxx3ATs&#10;U8eUWMvCutE6bUbbvxyEGT3ZpcNoYbfrhrZ3UJ5oGg/9ooOT64ZqbkTAJ+FpszQAqRUf6ag0tAWH&#10;weKsBv/rLX/MJ8IpyllLSim4JSlzpn9YWkQU1Wj4ZMzmX6fk3Y1eezB3QPKb0UtwMpkU9qhHs/Jg&#10;XkjGq1iHQsJKqlZwHM077BVLz0Cq1SolkXycwI3dOhmhI02Rw+fuRXg3EI20oQcYVSTyV3z3ufFm&#10;cKsDEutpGZHSnseBaZJeWufwTKK2//xPWZfHvPwNAAD//wMAUEsDBBQABgAIAAAAIQA/o/YZ2QAA&#10;AAMBAAAPAAAAZHJzL2Rvd25yZXYueG1sTI/BTsMwEETvSPyDtUjcqF0OhYQ4VUFC4ti0SIjbJl6S&#10;lHgd2U4a/h73BMedGc28LbaLHcRMPvSONaxXCgRx40zPrYb34+vdI4gQkQ0OjknDDwXYltdXBebG&#10;nbmi+RBbkUo45Kihi3HMpQxNRxbDyo3Eyfty3mJMp2+l8XhO5XaQ90ptpMWe00KHI7101HwfJquh&#10;PR2r/QdX6+dT7bM5fO6mN9xrfXuz7J5ARFriXxgu+AkdysRUu4lNEIOG9Ei8qCJ5mywDUWt4UApk&#10;Wcj/7OUvAAAA//8DAFBLAQItABQABgAIAAAAIQC2gziS/gAAAOEBAAATAAAAAAAAAAAAAAAAAAAA&#10;AABbQ29udGVudF9UeXBlc10ueG1sUEsBAi0AFAAGAAgAAAAhADj9If/WAAAAlAEAAAsAAAAAAAAA&#10;AAAAAAAALwEAAF9yZWxzLy5yZWxzUEsBAi0AFAAGAAgAAAAhAE30g2IFAgAAFAQAAA4AAAAAAAAA&#10;AAAAAAAALgIAAGRycy9lMm9Eb2MueG1sUEsBAi0AFAAGAAgAAAAhAD+j9hnZAAAAAwEAAA8AAAAA&#10;AAAAAAAAAAAAXwQAAGRycy9kb3ducmV2LnhtbFBLBQYAAAAABAAEAPMAAABlBQAAAAA=&#10;" filled="f" stroked="f">
              <v:textbox style="mso-fit-shape-to-text:t" inset="0,0,1pt,0">
                <w:txbxContent>
                  <w:p w14:paraId="168FBE35" w14:textId="2380ACAE" w:rsidR="00A40980" w:rsidRPr="00A40980" w:rsidRDefault="00A4098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A40980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classification: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637FF" w14:textId="58B7F183" w:rsidR="00A40980" w:rsidRDefault="00A40980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B9043C" wp14:editId="7F02F496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635"/>
              <wp:wrapSquare wrapText="bothSides"/>
              <wp:docPr id="3" name="Textruta 3" descr="Information 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8CA64" w14:textId="5E5955D6" w:rsidR="00A40980" w:rsidRPr="00A40980" w:rsidRDefault="00A4098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4098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27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9043C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 classification: Internal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j2vCAIAABsEAAAOAAAAZHJzL2Uyb0RvYy54bWysU8Fu2zAMvQ/YPwi6L06yriuMOEXWIsOA&#10;oC2QDj0rshwbkERBYmJnXz9KtpO222nYRaZJ6pF8fFrcdkazo/KhAVvw2WTKmbISysbuC/7zef3p&#10;hrOAwpZCg1UFP6nAb5cfPyxal6s51KBL5RmB2JC3ruA1osuzLMhaGREm4JSlYAXeCKRfv89KL1pC&#10;NzqbT6fXWQu+dB6kCoG8932QLxN+VSmJj1UVFDJdcOoN0+nTuYtntlyIfO+Fqxs5tCH+oQsjGktF&#10;z1D3AgU7+OYPKNNIDwEqnEgwGVRVI1WagaaZTd9Ns62FU2kWIie4M03h/8HKh+PWPXmG3TfoaIGR&#10;kNaFPJAzztNV3sQvdcooThSezrSpDpkk59XV55vrL5xJCg02oWSXy84H/K7AsGgU3NNWElniuAnY&#10;p44psZaFdaN12oy2bxyEGT3ZpcNoYbfrWFO+6n4H5YmG8tDvOzi5bqj0RgR8Ep4WTHOQaPGRjkpD&#10;W3AYLM5q8L/+5o/5xDtFOWtJMAW3pGjO9A9L+4jaGg2fjNn865S8u9FrD+YOSIUzehBOJpPCHvVo&#10;Vh7MC6l5FetQSFhJ1QqOo3mHvXDpNUi1WqUkUpETuLFbJyN0ZCtS+dy9CO8GvpEW9QCjmET+jvY+&#10;N94MbnVAIj/tJDLb8zgQTgpMWx1eS5T46/+UdXnTy98AAAD//wMAUEsDBBQABgAIAAAAIQA/o/YZ&#10;2QAAAAMBAAAPAAAAZHJzL2Rvd25yZXYueG1sTI/BTsMwEETvSPyDtUjcqF0OhYQ4VUFC4ti0SIjb&#10;Jl6SlHgd2U4a/h73BMedGc28LbaLHcRMPvSONaxXCgRx40zPrYb34+vdI4gQkQ0OjknDDwXYltdX&#10;BebGnbmi+RBbkUo45Kihi3HMpQxNRxbDyo3Eyfty3mJMp2+l8XhO5XaQ90ptpMWe00KHI7101Hwf&#10;JquhPR2r/QdX6+dT7bM5fO6mN9xrfXuz7J5ARFriXxgu+AkdysRUu4lNEIOG9Ei8qCJ5mywDUWt4&#10;UApkWcj/7OUvAAAA//8DAFBLAQItABQABgAIAAAAIQC2gziS/gAAAOEBAAATAAAAAAAAAAAAAAAA&#10;AAAAAABbQ29udGVudF9UeXBlc10ueG1sUEsBAi0AFAAGAAgAAAAhADj9If/WAAAAlAEAAAsAAAAA&#10;AAAAAAAAAAAALwEAAF9yZWxzLy5yZWxzUEsBAi0AFAAGAAgAAAAhAPMGPa8IAgAAGwQAAA4AAAAA&#10;AAAAAAAAAAAALgIAAGRycy9lMm9Eb2MueG1sUEsBAi0AFAAGAAgAAAAhAD+j9hnZAAAAAwEAAA8A&#10;AAAAAAAAAAAAAAAAYgQAAGRycy9kb3ducmV2LnhtbFBLBQYAAAAABAAEAPMAAABoBQAAAAA=&#10;" filled="f" stroked="f">
              <v:textbox style="mso-fit-shape-to-text:t" inset="0,0,1pt,0">
                <w:txbxContent>
                  <w:p w14:paraId="7958CA64" w14:textId="5E5955D6" w:rsidR="00A40980" w:rsidRPr="00A40980" w:rsidRDefault="00A4098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A40980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classification: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7BB7" w14:textId="0A8DF25F" w:rsidR="00A40980" w:rsidRDefault="00A40980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97CCA8" wp14:editId="0451FA85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635"/>
              <wp:wrapSquare wrapText="bothSides"/>
              <wp:docPr id="1" name="Textruta 1" descr="Information 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91A7A3" w14:textId="58D9121F" w:rsidR="00A40980" w:rsidRPr="00A40980" w:rsidRDefault="00A4098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4098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27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7CC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 classification: Internal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EIRCgIAABsEAAAOAAAAZHJzL2Uyb0RvYy54bWysU8Fu2zAMvQ/YPwi6L06yriuMOEXWIsOA&#10;oC2QDj0rshQbkEWBUmJnXz9KtpOt66nYRaZJ6pF8fFrcdo1hR4W+Blvw2WTKmbISytruC/7zef3p&#10;hjMfhC2FAasKflKe3y4/fli0LldzqMCUChmBWJ+3ruBVCC7PMi8r1Qg/AacsBTVgIwL94j4rUbSE&#10;3phsPp1eZy1g6RCk8p68932QLxO+1kqGR629CswUnHoL6cR07uKZLRci36NwVS2HNsQ7umhEbano&#10;GepeBMEOWP8D1dQSwYMOEwlNBlrXUqUZaJrZ9NU020o4lWYhcrw70+T/H6x8OG7dE7LQfYOOFhgJ&#10;aZ3PPTnjPJ3GJn6pU0ZxovB0pk11gUlyXl19vrn+wpmk0GATSna57NCH7woaFo2CI20lkSWOGx/6&#10;1DEl1rKwro1JmzH2LwdhRk926TBaodt1rC4LPh+730F5oqEQ+n17J9c1ld4IH54E0oJpDhJteKRD&#10;G2gLDoPFWQX46y1/zCfeKcpZS4IpuCVFc2Z+WNpH1NZoYDJm869T8u5Grz00d0AqnNGDcDKZFMZg&#10;RlMjNC+k5lWsQyFhJVUreBjNu9ALl16DVKtVSiIVORE2dutkhI5sRSqfuxeBbuA70KIeYBSTyF/R&#10;3ufGm96tDoHITzuJzPY8DoSTAtNWh9cSJf7nf8q6vOnlbwAAAP//AwBQSwMEFAAGAAgAAAAhAD+j&#10;9hnZAAAAAwEAAA8AAABkcnMvZG93bnJldi54bWxMj8FOwzAQRO9I/IO1SNyoXQ6FhDhVQULi2LRI&#10;iNsmXpKUeB3ZThr+HvcEx50ZzbwttosdxEw+9I41rFcKBHHjTM+thvfj690jiBCRDQ6OScMPBdiW&#10;11cF5saduaL5EFuRSjjkqKGLccylDE1HFsPKjcTJ+3LeYkynb6XxeE7ldpD3Sm2kxZ7TQocjvXTU&#10;fB8mq6E9Hav9B1fr51Ptszl87qY33Gt9e7PsnkBEWuJfGC74CR3KxFS7iU0Qg4b0SLyoInmbLANR&#10;a3hQCmRZyP/s5S8AAAD//wMAUEsBAi0AFAAGAAgAAAAhALaDOJL+AAAA4QEAABMAAAAAAAAAAAAA&#10;AAAAAAAAAFtDb250ZW50X1R5cGVzXS54bWxQSwECLQAUAAYACAAAACEAOP0h/9YAAACUAQAACwAA&#10;AAAAAAAAAAAAAAAvAQAAX3JlbHMvLnJlbHNQSwECLQAUAAYACAAAACEAXMhCEQoCAAAbBAAADgAA&#10;AAAAAAAAAAAAAAAuAgAAZHJzL2Uyb0RvYy54bWxQSwECLQAUAAYACAAAACEAP6P2GdkAAAADAQAA&#10;DwAAAAAAAAAAAAAAAABkBAAAZHJzL2Rvd25yZXYueG1sUEsFBgAAAAAEAAQA8wAAAGoFAAAAAA==&#10;" filled="f" stroked="f">
              <v:textbox style="mso-fit-shape-to-text:t" inset="0,0,1pt,0">
                <w:txbxContent>
                  <w:p w14:paraId="7291A7A3" w14:textId="58D9121F" w:rsidR="00A40980" w:rsidRPr="00A40980" w:rsidRDefault="00A4098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A40980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classification: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87653"/>
    <w:multiLevelType w:val="hybridMultilevel"/>
    <w:tmpl w:val="362ED86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41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EA"/>
    <w:rsid w:val="003134A3"/>
    <w:rsid w:val="005A779B"/>
    <w:rsid w:val="005D4865"/>
    <w:rsid w:val="00700736"/>
    <w:rsid w:val="008B36B3"/>
    <w:rsid w:val="008D74C1"/>
    <w:rsid w:val="0092681E"/>
    <w:rsid w:val="00A40980"/>
    <w:rsid w:val="00B33FDC"/>
    <w:rsid w:val="00D23AEA"/>
    <w:rsid w:val="00E075FA"/>
    <w:rsid w:val="00F4500E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6572"/>
  <w15:chartTrackingRefBased/>
  <w15:docId w15:val="{F99DDA71-D667-4A1F-8719-56B5C959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A779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40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40980"/>
  </w:style>
  <w:style w:type="paragraph" w:styleId="Sidfot">
    <w:name w:val="footer"/>
    <w:basedOn w:val="Normal"/>
    <w:link w:val="SidfotChar"/>
    <w:uiPriority w:val="99"/>
    <w:unhideWhenUsed/>
    <w:rsid w:val="00A40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40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Palm</dc:creator>
  <cp:keywords/>
  <dc:description/>
  <cp:lastModifiedBy>Patrik Ljungberg</cp:lastModifiedBy>
  <cp:revision>2</cp:revision>
  <dcterms:created xsi:type="dcterms:W3CDTF">2022-11-17T19:10:00Z</dcterms:created>
  <dcterms:modified xsi:type="dcterms:W3CDTF">2022-11-17T19:10:00Z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#000000,8,Arial</vt:lpwstr>
  </property>
  <property fmtid="{D5CDD505-2E9C-101B-9397-08002B2CF9AE}" pid="4" name="ClassificationContentMarkingHeaderText">
    <vt:lpwstr>Information classification: Internal</vt:lpwstr>
  </property>
  <property fmtid="{D5CDD505-2E9C-101B-9397-08002B2CF9AE}" pid="5" name="MSIP_Label_bea4c249-6c7f-4d93-8be9-6a58804a03c4_Enabled">
    <vt:lpwstr>true</vt:lpwstr>
  </property>
  <property fmtid="{D5CDD505-2E9C-101B-9397-08002B2CF9AE}" pid="6" name="MSIP_Label_bea4c249-6c7f-4d93-8be9-6a58804a03c4_SetDate">
    <vt:lpwstr>2022-11-08T08:32:19Z</vt:lpwstr>
  </property>
  <property fmtid="{D5CDD505-2E9C-101B-9397-08002B2CF9AE}" pid="7" name="MSIP_Label_bea4c249-6c7f-4d93-8be9-6a58804a03c4_Method">
    <vt:lpwstr>Privileged</vt:lpwstr>
  </property>
  <property fmtid="{D5CDD505-2E9C-101B-9397-08002B2CF9AE}" pid="8" name="MSIP_Label_bea4c249-6c7f-4d93-8be9-6a58804a03c4_Name">
    <vt:lpwstr>Internal</vt:lpwstr>
  </property>
  <property fmtid="{D5CDD505-2E9C-101B-9397-08002B2CF9AE}" pid="9" name="MSIP_Label_bea4c249-6c7f-4d93-8be9-6a58804a03c4_SiteId">
    <vt:lpwstr>4aba1e73-421d-4e8f-895a-786b597ba991</vt:lpwstr>
  </property>
  <property fmtid="{D5CDD505-2E9C-101B-9397-08002B2CF9AE}" pid="10" name="MSIP_Label_bea4c249-6c7f-4d93-8be9-6a58804a03c4_ActionId">
    <vt:lpwstr>8e75c856-8b87-4d8c-ac18-e2894f406f95</vt:lpwstr>
  </property>
  <property fmtid="{D5CDD505-2E9C-101B-9397-08002B2CF9AE}" pid="11" name="MSIP_Label_bea4c249-6c7f-4d93-8be9-6a58804a03c4_ContentBits">
    <vt:lpwstr>1</vt:lpwstr>
  </property>
</Properties>
</file>