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2963D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</w:t>
      </w:r>
      <w:r>
        <w:rPr>
          <w:rFonts w:ascii="Balthazar" w:eastAsia="Balthazar" w:hAnsi="Balthazar" w:cs="Balthazar"/>
          <w:b/>
          <w:noProof/>
          <w:color w:val="000000"/>
          <w:sz w:val="32"/>
          <w:szCs w:val="32"/>
        </w:rPr>
        <w:drawing>
          <wp:inline distT="0" distB="0" distL="0" distR="0" wp14:anchorId="244A1CEF" wp14:editId="4A44C0EF">
            <wp:extent cx="3149004" cy="879996"/>
            <wp:effectExtent l="0" t="0" r="0" b="0"/>
            <wp:docPr id="2" name="image1.png" descr="H:\Documents\Basket logga\NBF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:\Documents\Basket logga\NBF_logo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004" cy="8799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Balthazar" w:eastAsia="Balthazar" w:hAnsi="Balthazar" w:cs="Balthazar"/>
          <w:b/>
          <w:color w:val="000000"/>
          <w:sz w:val="32"/>
          <w:szCs w:val="32"/>
        </w:rPr>
        <w:t xml:space="preserve">    </w:t>
      </w:r>
    </w:p>
    <w:p w14:paraId="15BA7050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C7371D9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3E361EE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30C7F8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744D22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BFFB9A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lthazar" w:eastAsia="Balthazar" w:hAnsi="Balthazar" w:cs="Balthazar"/>
          <w:b/>
          <w:color w:val="000000"/>
          <w:sz w:val="32"/>
          <w:szCs w:val="32"/>
        </w:rPr>
      </w:pPr>
      <w:r>
        <w:rPr>
          <w:rFonts w:ascii="Balthazar" w:eastAsia="Balthazar" w:hAnsi="Balthazar" w:cs="Balthazar"/>
          <w:b/>
          <w:color w:val="000000"/>
          <w:sz w:val="32"/>
          <w:szCs w:val="32"/>
        </w:rPr>
        <w:t xml:space="preserve">                  </w:t>
      </w:r>
    </w:p>
    <w:p w14:paraId="3B240C27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lthazar" w:eastAsia="Balthazar" w:hAnsi="Balthazar" w:cs="Balthazar"/>
          <w:b/>
          <w:color w:val="000000"/>
          <w:sz w:val="32"/>
          <w:szCs w:val="32"/>
        </w:rPr>
      </w:pPr>
    </w:p>
    <w:p w14:paraId="70F2F966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lthazar" w:eastAsia="Balthazar" w:hAnsi="Balthazar" w:cs="Balthazar"/>
          <w:b/>
          <w:color w:val="000000"/>
          <w:sz w:val="32"/>
          <w:szCs w:val="32"/>
        </w:rPr>
      </w:pPr>
    </w:p>
    <w:p w14:paraId="3456B7F7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lthazar" w:eastAsia="Balthazar" w:hAnsi="Balthazar" w:cs="Balthazar"/>
          <w:b/>
          <w:color w:val="000000"/>
          <w:sz w:val="32"/>
          <w:szCs w:val="32"/>
        </w:rPr>
      </w:pPr>
    </w:p>
    <w:p w14:paraId="7DDC4695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lthazar" w:eastAsia="Balthazar" w:hAnsi="Balthazar" w:cs="Balthazar"/>
          <w:b/>
          <w:color w:val="000000"/>
          <w:sz w:val="32"/>
          <w:szCs w:val="32"/>
        </w:rPr>
      </w:pPr>
    </w:p>
    <w:p w14:paraId="068CC9C1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lthazar" w:eastAsia="Balthazar" w:hAnsi="Balthazar" w:cs="Balthazar"/>
          <w:b/>
          <w:color w:val="000000"/>
          <w:sz w:val="32"/>
          <w:szCs w:val="32"/>
        </w:rPr>
      </w:pPr>
    </w:p>
    <w:p w14:paraId="62249BE5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lthazar" w:eastAsia="Balthazar" w:hAnsi="Balthazar" w:cs="Balthazar"/>
          <w:b/>
          <w:color w:val="000000"/>
          <w:sz w:val="32"/>
          <w:szCs w:val="32"/>
        </w:rPr>
      </w:pPr>
      <w:r>
        <w:rPr>
          <w:rFonts w:ascii="Balthazar" w:eastAsia="Balthazar" w:hAnsi="Balthazar" w:cs="Balthazar"/>
          <w:b/>
          <w:color w:val="000000"/>
          <w:sz w:val="32"/>
          <w:szCs w:val="32"/>
        </w:rPr>
        <w:t>NBDF</w:t>
      </w:r>
    </w:p>
    <w:p w14:paraId="317D9588" w14:textId="77777777" w:rsidR="006503AB" w:rsidRDefault="002249B3">
      <w:pPr>
        <w:jc w:val="center"/>
        <w:rPr>
          <w:rFonts w:ascii="Balthazar" w:eastAsia="Balthazar" w:hAnsi="Balthazar" w:cs="Balthazar"/>
          <w:b/>
          <w:sz w:val="32"/>
          <w:szCs w:val="32"/>
        </w:rPr>
      </w:pPr>
      <w:r>
        <w:rPr>
          <w:rFonts w:ascii="Balthazar" w:eastAsia="Balthazar" w:hAnsi="Balthazar" w:cs="Balthazar"/>
          <w:b/>
          <w:sz w:val="32"/>
          <w:szCs w:val="32"/>
        </w:rPr>
        <w:t>Distriktsfunktionärsutbildning</w:t>
      </w:r>
    </w:p>
    <w:p w14:paraId="39DE471E" w14:textId="77777777" w:rsidR="006503AB" w:rsidRDefault="002249B3">
      <w:pPr>
        <w:jc w:val="center"/>
        <w:rPr>
          <w:rFonts w:ascii="Balthazar" w:eastAsia="Balthazar" w:hAnsi="Balthazar" w:cs="Balthazar"/>
          <w:b/>
          <w:sz w:val="32"/>
          <w:szCs w:val="32"/>
        </w:rPr>
      </w:pPr>
      <w:r>
        <w:rPr>
          <w:rFonts w:ascii="Balthazar" w:eastAsia="Balthazar" w:hAnsi="Balthazar" w:cs="Balthazar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 wp14:anchorId="4AAA6EEF" wp14:editId="076EA610">
            <wp:simplePos x="0" y="0"/>
            <wp:positionH relativeFrom="margin">
              <wp:posOffset>-1106</wp:posOffset>
            </wp:positionH>
            <wp:positionV relativeFrom="margin">
              <wp:posOffset>3867150</wp:posOffset>
            </wp:positionV>
            <wp:extent cx="5758815" cy="1743710"/>
            <wp:effectExtent l="0" t="0" r="0" b="0"/>
            <wp:wrapSquare wrapText="bothSides" distT="0" distB="0" distL="114300" distR="11430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1743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5B1308" w14:textId="77777777" w:rsidR="006503AB" w:rsidRDefault="006503AB">
      <w:pPr>
        <w:jc w:val="center"/>
        <w:rPr>
          <w:rFonts w:ascii="Balthazar" w:eastAsia="Balthazar" w:hAnsi="Balthazar" w:cs="Balthazar"/>
          <w:b/>
          <w:sz w:val="32"/>
          <w:szCs w:val="32"/>
        </w:rPr>
      </w:pPr>
    </w:p>
    <w:p w14:paraId="03F5D82D" w14:textId="77777777" w:rsidR="006503AB" w:rsidRDefault="006503AB">
      <w:pPr>
        <w:jc w:val="center"/>
        <w:rPr>
          <w:rFonts w:ascii="Balthazar" w:eastAsia="Balthazar" w:hAnsi="Balthazar" w:cs="Balthazar"/>
          <w:b/>
          <w:sz w:val="32"/>
          <w:szCs w:val="32"/>
        </w:rPr>
      </w:pPr>
    </w:p>
    <w:p w14:paraId="0972E7A7" w14:textId="77777777" w:rsidR="006503AB" w:rsidRDefault="006503AB">
      <w:pPr>
        <w:jc w:val="center"/>
        <w:rPr>
          <w:rFonts w:ascii="Balthazar" w:eastAsia="Balthazar" w:hAnsi="Balthazar" w:cs="Balthazar"/>
          <w:b/>
          <w:sz w:val="32"/>
          <w:szCs w:val="32"/>
        </w:rPr>
      </w:pPr>
    </w:p>
    <w:p w14:paraId="182DB914" w14:textId="77777777" w:rsidR="006503AB" w:rsidRDefault="006503AB">
      <w:pPr>
        <w:jc w:val="center"/>
        <w:rPr>
          <w:rFonts w:ascii="Balthazar" w:eastAsia="Balthazar" w:hAnsi="Balthazar" w:cs="Balthazar"/>
          <w:b/>
          <w:sz w:val="32"/>
          <w:szCs w:val="32"/>
        </w:rPr>
      </w:pPr>
    </w:p>
    <w:p w14:paraId="2D21EBB7" w14:textId="77777777" w:rsidR="006503AB" w:rsidRDefault="006503AB">
      <w:pPr>
        <w:jc w:val="center"/>
        <w:rPr>
          <w:rFonts w:ascii="Balthazar" w:eastAsia="Balthazar" w:hAnsi="Balthazar" w:cs="Balthazar"/>
          <w:b/>
          <w:sz w:val="32"/>
          <w:szCs w:val="32"/>
        </w:rPr>
      </w:pPr>
    </w:p>
    <w:p w14:paraId="095C8ED8" w14:textId="77777777" w:rsidR="006503AB" w:rsidRDefault="006503AB">
      <w:pPr>
        <w:jc w:val="center"/>
        <w:rPr>
          <w:rFonts w:ascii="Balthazar" w:eastAsia="Balthazar" w:hAnsi="Balthazar" w:cs="Balthazar"/>
          <w:b/>
          <w:sz w:val="32"/>
          <w:szCs w:val="32"/>
        </w:rPr>
      </w:pPr>
    </w:p>
    <w:p w14:paraId="3EE0B342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4D49CD0F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SEKRETARIATSFUNKTIONÄRER </w:t>
      </w:r>
    </w:p>
    <w:p w14:paraId="234C8960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A3EE1F2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96ED1FC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MATCHSEKRETARIAT </w:t>
      </w:r>
      <w:r>
        <w:rPr>
          <w:rFonts w:ascii="Times New Roman" w:eastAsia="Times New Roman" w:hAnsi="Times New Roman" w:cs="Times New Roman"/>
          <w:color w:val="000000"/>
        </w:rPr>
        <w:t xml:space="preserve">Ett matchsekretariat i basketboll består av minst 3 personer: </w:t>
      </w:r>
    </w:p>
    <w:p w14:paraId="5B7A9EEA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A2F6634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7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Sekreteraren. </w:t>
      </w:r>
    </w:p>
    <w:p w14:paraId="5770A1A5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7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Matchtidtagaren. </w:t>
      </w:r>
    </w:p>
    <w:p w14:paraId="16F61F18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24-sekunderstidtagaren. </w:t>
      </w:r>
    </w:p>
    <w:p w14:paraId="7B13A1A0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B2C6306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förbundsseriematcher ingår även en assisterande sekreterare och i förekommande fall kommissarie utsedd av Svenska Basketbollförbundet. </w:t>
      </w:r>
    </w:p>
    <w:p w14:paraId="30DFA63C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EF92976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7B8494B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ARBETSUPPGIFTER FÖR SEKRERETARIATSFUNKTIONÄRERNA </w:t>
      </w:r>
    </w:p>
    <w:p w14:paraId="43E08947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7FF4A21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7CB8597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TIDTAGAREN </w:t>
      </w:r>
    </w:p>
    <w:p w14:paraId="15D0D523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78D6D0B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Startar matchklockan då förste spelare inne på plan berör bollen: </w:t>
      </w:r>
    </w:p>
    <w:p w14:paraId="579D03DB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rPr>
          <w:rFonts w:ascii="Times New Roman" w:eastAsia="Times New Roman" w:hAnsi="Times New Roman" w:cs="Times New Roman"/>
          <w:color w:val="000000"/>
        </w:rPr>
      </w:pPr>
    </w:p>
    <w:p w14:paraId="3DA9BFA0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44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Vid uppkast när matchen startas. </w:t>
      </w:r>
    </w:p>
    <w:p w14:paraId="34293983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44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Vid retur efter ett missat sista eller enda straffkast. </w:t>
      </w:r>
    </w:p>
    <w:p w14:paraId="2C902F02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Vid inkast. </w:t>
      </w:r>
    </w:p>
    <w:p w14:paraId="32682017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FA3ED51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Stoppar matchklockan när: </w:t>
      </w:r>
    </w:p>
    <w:p w14:paraId="2ED429E6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C581E7E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Tiden går ut för en spelperiod, om inte matchklockan stoppas automatiskt. </w:t>
      </w:r>
    </w:p>
    <w:p w14:paraId="7B969B9D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Matchklockan går och domaren blåser. </w:t>
      </w:r>
    </w:p>
    <w:p w14:paraId="5BDCE00D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Ett spelmål görs mot ett lag, som har begärt time-out. </w:t>
      </w:r>
    </w:p>
    <w:p w14:paraId="438C430A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Ett spelmål har gjorts under de sista 2 minuterna av fjärde perioden och under de sista 2 minuterna av varje förlängningsperiod. </w:t>
      </w:r>
    </w:p>
    <w:p w14:paraId="76F4BB2F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24-sekundersklockans signal ljuder och något lag har kontroll över bollen och domaren blåser. </w:t>
      </w:r>
    </w:p>
    <w:p w14:paraId="25BDF123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2D89752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Sköta tidtagning av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time-outer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enligt följande: </w:t>
      </w:r>
    </w:p>
    <w:p w14:paraId="4A31E2D4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6D7C824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5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Starta tidtagningen så snart domaren givit signal och tecken för beviljad time-out. </w:t>
      </w:r>
    </w:p>
    <w:p w14:paraId="4F25F7DA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5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Signalera när 50 sekunder av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time-outen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förflutit. </w:t>
      </w:r>
    </w:p>
    <w:p w14:paraId="7EA239E3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Signalera när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time-outen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är slut. </w:t>
      </w:r>
    </w:p>
    <w:p w14:paraId="3093B58C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DA88DE8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Sköta tidtagningen av pauser enligt följande: </w:t>
      </w:r>
    </w:p>
    <w:p w14:paraId="3658D326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Starta tidtagningen av paus så snart föregående spelperiod avslutats. </w:t>
      </w:r>
    </w:p>
    <w:p w14:paraId="08A938CB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Ge signal innan första och tredje perioden startar när 3 minuter, 1 minut respektive 30 sekunder återstår till start. </w:t>
      </w:r>
    </w:p>
    <w:p w14:paraId="5EF46B02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Ge signal innan andra och fjärde perioden samt eventuell förlängningsperiod startar när 30 sekunder återstår till start. </w:t>
      </w:r>
    </w:p>
    <w:p w14:paraId="61BA0C75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Ge signal och samtidigt stoppa tidtagningen av pausen när en spelpaus är slut. </w:t>
      </w:r>
    </w:p>
    <w:p w14:paraId="397CD173" w14:textId="77777777" w:rsidR="006503AB" w:rsidRDefault="006503AB">
      <w:pPr>
        <w:jc w:val="center"/>
      </w:pPr>
    </w:p>
    <w:p w14:paraId="047C06AB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187217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5DD9706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0F7A3A3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74D719F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24-SEKUNDERSTIDTAGAREN </w:t>
      </w:r>
    </w:p>
    <w:p w14:paraId="410C863A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8863205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F39A036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1 - Startar eller återstartar 24-sekundersanläggningen när: </w:t>
      </w:r>
    </w:p>
    <w:p w14:paraId="10C432E1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51E08D92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Ett lag får kontroll över bollen då den är i spel på spelplanen. </w:t>
      </w:r>
    </w:p>
    <w:p w14:paraId="2EA3FDD8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Vid ett inkast, bollen berör eller berörs av en spelare på spelplanen. Det faktum att bollen berörs av en motståndare startar inte en ny 24-sekundersperiod om samma lag behåller kontroll över bollen. </w:t>
      </w:r>
    </w:p>
    <w:p w14:paraId="644E1F35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41028FF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2 - Startar eller återstartar 24-sekundersanläggningen när domaren blåser på grund av: </w:t>
      </w:r>
    </w:p>
    <w:p w14:paraId="1B0171F7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217DD478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En foul eller överträdelse,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inte </w:t>
      </w:r>
      <w:r>
        <w:rPr>
          <w:rFonts w:ascii="Times New Roman" w:eastAsia="Times New Roman" w:hAnsi="Times New Roman" w:cs="Times New Roman"/>
          <w:color w:val="000000"/>
        </w:rPr>
        <w:t xml:space="preserve">på grund av att bollen gått ut över en sidlinje förorsakats av det lag som inte hade kontroll över bollen. </w:t>
      </w:r>
    </w:p>
    <w:p w14:paraId="734CBADC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Matchen stoppas av en anledning som inte är förorsakad av det lag som hade bollkontroll. </w:t>
      </w:r>
    </w:p>
    <w:p w14:paraId="61A97DC2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Matchen stoppas av en anledning som inget av lagen förorsakat och motståndarlaget skulle förfördelas. </w:t>
      </w:r>
    </w:p>
    <w:p w14:paraId="3E4A74C9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96F1FC8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Om 24-sekundersanläggningen ska startas eller återstartas när domaren blåser enligt punkt 2 ovan så gäller följande: </w:t>
      </w:r>
    </w:p>
    <w:p w14:paraId="4723108D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47" w:line="240" w:lineRule="auto"/>
        <w:rPr>
          <w:rFonts w:ascii="Times New Roman" w:eastAsia="Times New Roman" w:hAnsi="Times New Roman" w:cs="Times New Roman"/>
          <w:color w:val="000000"/>
        </w:rPr>
      </w:pPr>
    </w:p>
    <w:p w14:paraId="273EC359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7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Stoppas och återställas till 24 sekunder </w:t>
      </w:r>
      <w:r>
        <w:rPr>
          <w:rFonts w:ascii="Times New Roman" w:eastAsia="Times New Roman" w:hAnsi="Times New Roman" w:cs="Times New Roman"/>
          <w:color w:val="000000"/>
        </w:rPr>
        <w:t xml:space="preserve">utan att någon tid visas när: </w:t>
      </w:r>
    </w:p>
    <w:p w14:paraId="2DD8E3CE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47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- Spelmål görs. </w:t>
      </w:r>
    </w:p>
    <w:p w14:paraId="74A831B2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47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- Bollen träffar ringen på motståndarlagets korg.</w:t>
      </w:r>
    </w:p>
    <w:p w14:paraId="73876E06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47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- Laget tilldelas inkast på bakre planhalvan eller straffkast.</w:t>
      </w:r>
    </w:p>
    <w:p w14:paraId="2D94DFD5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47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- En regelöverträdelse görs av det lag som har kontroll över bollen.</w:t>
      </w:r>
    </w:p>
    <w:p w14:paraId="435BA766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47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E31D6A9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7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Stoppas men inte återställas till 24 sekunder </w:t>
      </w:r>
      <w:r>
        <w:rPr>
          <w:rFonts w:ascii="Times New Roman" w:eastAsia="Times New Roman" w:hAnsi="Times New Roman" w:cs="Times New Roman"/>
          <w:color w:val="000000"/>
        </w:rPr>
        <w:t xml:space="preserve">när samma lag som tidigare hade kontroll över bollen tilldöms inkast på främre planhalvan och det återstår 14 sekunder eller mer av 24-sekundersräkningen. </w:t>
      </w:r>
    </w:p>
    <w:p w14:paraId="4904ECBB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Stoppas och återställas till 14 sekunder </w:t>
      </w:r>
      <w:r>
        <w:rPr>
          <w:rFonts w:ascii="Times New Roman" w:eastAsia="Times New Roman" w:hAnsi="Times New Roman" w:cs="Times New Roman"/>
          <w:color w:val="000000"/>
        </w:rPr>
        <w:t xml:space="preserve">när samma lag som tidigare hade kontroll över bollen tilldöms inkast på främre planhalvan och det återstår 13 sekunder eller mindre av 24-sekundersräkningen, </w:t>
      </w:r>
    </w:p>
    <w:p w14:paraId="5CFAABE1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7A0D0CD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Dessutom stoppas men inte återställas när </w:t>
      </w:r>
      <w:r>
        <w:rPr>
          <w:rFonts w:ascii="Times New Roman" w:eastAsia="Times New Roman" w:hAnsi="Times New Roman" w:cs="Times New Roman"/>
          <w:color w:val="000000"/>
        </w:rPr>
        <w:t xml:space="preserve">samma lag som tidigare hade kontroll över bollen tilldöms inkast på grund av: </w:t>
      </w:r>
    </w:p>
    <w:p w14:paraId="0F76F7D5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rPr>
          <w:rFonts w:ascii="Times New Roman" w:eastAsia="Times New Roman" w:hAnsi="Times New Roman" w:cs="Times New Roman"/>
          <w:color w:val="000000"/>
        </w:rPr>
      </w:pPr>
    </w:p>
    <w:p w14:paraId="620E520F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Bollen har gått ut över en sidlinje. </w:t>
      </w:r>
    </w:p>
    <w:p w14:paraId="5A6F05AE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En spelare i samma lag har skadats. </w:t>
      </w:r>
    </w:p>
    <w:p w14:paraId="7039C431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En uppkastsituation inträffat. </w:t>
      </w:r>
    </w:p>
    <w:p w14:paraId="73287FC9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Dubbelfoul dömts. </w:t>
      </w:r>
    </w:p>
    <w:p w14:paraId="73BB491D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Kvittning av lika bestraffningar mot båda lagen har gjorts. </w:t>
      </w:r>
    </w:p>
    <w:p w14:paraId="72F0CA8E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A978E84" w14:textId="77777777" w:rsidR="006503AB" w:rsidRDefault="002249B3">
      <w:r>
        <w:rPr>
          <w:b/>
        </w:rPr>
        <w:t xml:space="preserve">Slutligen stoppas </w:t>
      </w:r>
      <w:r>
        <w:t>efter att bollen blivit död och matchklockan stoppad när det återstår mindre än 24 eller 14 sekunder av speltiden i aktuell spelperiod.</w:t>
      </w:r>
    </w:p>
    <w:p w14:paraId="43432B34" w14:textId="77777777" w:rsidR="006503AB" w:rsidRDefault="006503AB">
      <w:pPr>
        <w:rPr>
          <w:rFonts w:ascii="Times New Roman" w:eastAsia="Times New Roman" w:hAnsi="Times New Roman" w:cs="Times New Roman"/>
        </w:rPr>
      </w:pPr>
    </w:p>
    <w:p w14:paraId="02DD4E26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0BBCA0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04882" w14:textId="0F398CF4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bookmarkStart w:id="1" w:name="_GoBack"/>
      <w:bookmarkEnd w:id="1"/>
    </w:p>
    <w:p w14:paraId="22FA4984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SEKRETERAREN </w:t>
      </w:r>
    </w:p>
    <w:p w14:paraId="76E31FD2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248C5D6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Sekreteraren ska under matchen: </w:t>
      </w:r>
    </w:p>
    <w:p w14:paraId="3CDA50AC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E55BD97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Skriva matchprotokollet. </w:t>
      </w:r>
    </w:p>
    <w:p w14:paraId="5A5711EF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Sköta anordning som visar vilket lag som ska ha boll vid en uppkastsituation enligt regeln kring alternerande bollinnehav. </w:t>
      </w:r>
    </w:p>
    <w:p w14:paraId="5957F3FC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Ge signal för byte och time-out. </w:t>
      </w:r>
    </w:p>
    <w:p w14:paraId="1E37F58C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Visa foulskyltar samt meddela domarna när någon blir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utfoulad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3D3BE05" w14:textId="77777777" w:rsidR="006503AB" w:rsidRDefault="00224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Visa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lagfoul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D2DAE91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C8EC7F7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ALTERNERANDE BOLLINNEHAV </w:t>
      </w:r>
    </w:p>
    <w:p w14:paraId="3C9A4006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496F23C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En basketmatch startas med ett uppkast och detta uppkast är det enda i matchen. Om det uppstår uppkastsituationer under matchen tilldelas lag bollen för inkast enligt regeln för alternerande bollinnehav. </w:t>
      </w:r>
    </w:p>
    <w:p w14:paraId="2DD7A949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58625EB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Vid alla uppkastsituationer ska lagen få inkast varannan gång. </w:t>
      </w:r>
    </w:p>
    <w:p w14:paraId="46697E64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Inkastet ska göras bakom sidlinjen närmast den plats där uppkastsituationen inträffade.</w:t>
      </w:r>
    </w:p>
    <w:p w14:paraId="582289E2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0108ED9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Det lag som inte får kontroll över bollen i samband med uppkastet vid matchens start ska </w:t>
      </w:r>
    </w:p>
    <w:p w14:paraId="5644FC50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tilldelas rätten till det första alternerande bollinnehavet. </w:t>
      </w:r>
    </w:p>
    <w:p w14:paraId="2F906EF7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2FDD4C4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Det lag som har rätten till alternerande bollinnehav i slutet av en period ska starta nästa period med inkast från mittlinjen på motsatt sida från sekretariatet.</w:t>
      </w:r>
    </w:p>
    <w:p w14:paraId="6ED857A4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CA712C1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Rätten till inkast vid alternerande bollinnehav ska markeras med en pil. </w:t>
      </w:r>
    </w:p>
    <w:p w14:paraId="308770C6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Den ska peka i anfallsriktningen för det lag som har denna rätt. Pilens riktning ska ändras så snart det alternerande bollinnehavet.</w:t>
      </w:r>
    </w:p>
    <w:p w14:paraId="56FE1CBE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DA1836E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83C0E11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2F48CCC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ACA5A28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inline distT="0" distB="0" distL="0" distR="0" wp14:anchorId="3A6FBD85" wp14:editId="6BC6720D">
            <wp:extent cx="2609850" cy="1504950"/>
            <wp:effectExtent l="0" t="0" r="0" b="0"/>
            <wp:docPr id="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F18786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FE8F51A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70F9C9E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CF83FC1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AB28762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E00A440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9AA0970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B38CD87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D318497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FB878CF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2FF82E0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lastRenderedPageBreak/>
        <w:drawing>
          <wp:inline distT="0" distB="0" distL="0" distR="0" wp14:anchorId="37125BA7" wp14:editId="5652E41E">
            <wp:extent cx="5295900" cy="8086725"/>
            <wp:effectExtent l="0" t="0" r="0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808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4CB7DF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D36C073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881DED5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94E702A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131CC7C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b/>
        </w:rPr>
        <w:lastRenderedPageBreak/>
        <w:t xml:space="preserve">SKRIVA PROTOKOLLET VID MATCH </w:t>
      </w:r>
    </w:p>
    <w:p w14:paraId="3E7E60A0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14DC114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Protokollet, </w:t>
      </w:r>
      <w:r>
        <w:rPr>
          <w:rFonts w:ascii="Times New Roman" w:eastAsia="Times New Roman" w:hAnsi="Times New Roman" w:cs="Times New Roman"/>
          <w:b/>
          <w:color w:val="000000"/>
        </w:rPr>
        <w:t>Figur 2</w:t>
      </w:r>
      <w:r>
        <w:rPr>
          <w:rFonts w:ascii="Times New Roman" w:eastAsia="Times New Roman" w:hAnsi="Times New Roman" w:cs="Times New Roman"/>
          <w:color w:val="000000"/>
        </w:rPr>
        <w:t>, är det matchprotokoll som är godkänt av Svenska Basketbollförbundet vilket är till för att dokumentera matchen med vilka som deltog i matchen, gjord poäng, gjorda foul med mera.</w:t>
      </w:r>
    </w:p>
    <w:p w14:paraId="6EF4E5C5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41F97AC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Protokollet består av ett original som är vitt och som sänds in till matchadministratör efter matchen och två kopior, rosa kopian till vinnande lag och gula kopian till förlorande lag. </w:t>
      </w:r>
    </w:p>
    <w:p w14:paraId="0B0A8AE9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E7FD5ED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Sekreteraren ska använda sig av pennor med minst </w:t>
      </w:r>
      <w:r>
        <w:rPr>
          <w:rFonts w:ascii="Times New Roman" w:eastAsia="Times New Roman" w:hAnsi="Times New Roman" w:cs="Times New Roman"/>
          <w:b/>
          <w:color w:val="000000"/>
        </w:rPr>
        <w:t>två</w:t>
      </w:r>
      <w:r>
        <w:rPr>
          <w:rFonts w:ascii="Times New Roman" w:eastAsia="Times New Roman" w:hAnsi="Times New Roman" w:cs="Times New Roman"/>
          <w:color w:val="000000"/>
        </w:rPr>
        <w:t xml:space="preserve"> klart avvikande färger, förslagsvis blå/svart och rött där ena färgen används för den första och den tredje perioden (Röd) och den andra färgen för den andra och fjärde perioden (Blå/Svart) </w:t>
      </w:r>
    </w:p>
    <w:p w14:paraId="793EB14C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Det går också bra att använda sig av pennor med fyra olika färger, en för varje period. </w:t>
      </w:r>
    </w:p>
    <w:p w14:paraId="7524A665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A105F37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1217177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B0A8358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D5DD21C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INNAN MATCH </w:t>
      </w:r>
    </w:p>
    <w:p w14:paraId="73526D63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C3B5A6A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Senast tjugo 20 minuter före matchstart ska sekreteraren skriva in namnen på de två lagen, tävlingens namn, när och var matchen spelas samt namn på domarna, med den Blå/Svarta pennan </w:t>
      </w:r>
      <w:r>
        <w:rPr>
          <w:rFonts w:ascii="Times New Roman" w:eastAsia="Times New Roman" w:hAnsi="Times New Roman" w:cs="Times New Roman"/>
          <w:b/>
          <w:color w:val="000000"/>
        </w:rPr>
        <w:t>Figur 3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C085A44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Lag ”A” i protokollet är hemmalag och lag ”B” är bortalag., </w:t>
      </w:r>
    </w:p>
    <w:p w14:paraId="777BC0A9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Alla bokstäver i protokollet skrivs med VERSALER (stora bokstäver). </w:t>
      </w:r>
    </w:p>
    <w:p w14:paraId="619B0B0E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Alla personnamn skrivs med hela efternamnet och första bokstaven i förnamnet. </w:t>
      </w:r>
    </w:p>
    <w:p w14:paraId="1403F513" w14:textId="77777777" w:rsidR="006503AB" w:rsidRDefault="006503AB">
      <w:pPr>
        <w:spacing w:after="0" w:line="240" w:lineRule="auto"/>
        <w:rPr>
          <w:rFonts w:ascii="Arial" w:eastAsia="Arial" w:hAnsi="Arial" w:cs="Arial"/>
          <w:b/>
        </w:rPr>
      </w:pPr>
    </w:p>
    <w:p w14:paraId="76DD9D56" w14:textId="77777777" w:rsidR="006503AB" w:rsidRDefault="006503AB">
      <w:pPr>
        <w:spacing w:after="0" w:line="240" w:lineRule="auto"/>
        <w:rPr>
          <w:rFonts w:ascii="Arial" w:eastAsia="Arial" w:hAnsi="Arial" w:cs="Arial"/>
          <w:b/>
        </w:rPr>
      </w:pPr>
    </w:p>
    <w:p w14:paraId="2EE9D85D" w14:textId="77777777" w:rsidR="006503AB" w:rsidRDefault="002249B3">
      <w:pPr>
        <w:spacing w:after="0" w:line="240" w:lineRule="auto"/>
        <w:rPr>
          <w:rFonts w:ascii="Arial" w:eastAsia="Arial" w:hAnsi="Arial" w:cs="Arial"/>
          <w:b/>
        </w:rPr>
      </w:pPr>
      <w:r>
        <w:rPr>
          <w:noProof/>
        </w:rPr>
        <w:drawing>
          <wp:inline distT="0" distB="0" distL="0" distR="0" wp14:anchorId="4506338E" wp14:editId="19F4B491">
            <wp:extent cx="5295900" cy="1076325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1E45D2" w14:textId="77777777" w:rsidR="006503AB" w:rsidRDefault="002249B3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Figur 3 </w:t>
      </w:r>
    </w:p>
    <w:p w14:paraId="1069618F" w14:textId="77777777" w:rsidR="006503AB" w:rsidRDefault="006503AB">
      <w:pPr>
        <w:spacing w:after="0" w:line="240" w:lineRule="auto"/>
        <w:rPr>
          <w:rFonts w:ascii="Arial" w:eastAsia="Arial" w:hAnsi="Arial" w:cs="Arial"/>
          <w:b/>
        </w:rPr>
      </w:pPr>
    </w:p>
    <w:p w14:paraId="35D05D60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9B0F15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Sekreteraren ska sedan skriva in namnet på alla spelarna och coacherna i båda lagen, </w:t>
      </w:r>
      <w:r>
        <w:rPr>
          <w:rFonts w:ascii="Times New Roman" w:eastAsia="Times New Roman" w:hAnsi="Times New Roman" w:cs="Times New Roman"/>
          <w:b/>
        </w:rPr>
        <w:t>Figur 4</w:t>
      </w:r>
      <w:r>
        <w:rPr>
          <w:rFonts w:ascii="Times New Roman" w:eastAsia="Times New Roman" w:hAnsi="Times New Roman" w:cs="Times New Roman"/>
        </w:rPr>
        <w:t xml:space="preserve">, </w:t>
      </w:r>
    </w:p>
    <w:p w14:paraId="789E5EFC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genom att använda den spelarlista eller laguppställning som coachen eller lagrepresentanterna för varje lag ska lämna till sekretariatet. </w:t>
      </w:r>
    </w:p>
    <w:p w14:paraId="6EAED8E3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C379AC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Spelarna skrivs in i nummerordning med start av det lägsta tröjnumret. </w:t>
      </w:r>
    </w:p>
    <w:p w14:paraId="1A1F830B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Lagens kaptener markeras genom att ”(K)” skrivs in direkt efter spelarens namn. Detta ska också vara klart 20 minuter innan matchstart. </w:t>
      </w:r>
    </w:p>
    <w:p w14:paraId="45F30261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AF24B9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den andra kolumnen ska sekreteraren notera om spelklarlista är uppvisad av respektive lags coach eller representant. Saknas en eller flera spelare på spelklarlistan ska sekreteraren skriva ”Licenskontroll”.</w:t>
      </w:r>
    </w:p>
    <w:p w14:paraId="58208CBF" w14:textId="77777777" w:rsidR="006503AB" w:rsidRDefault="006503AB">
      <w:pPr>
        <w:spacing w:after="0" w:line="240" w:lineRule="auto"/>
      </w:pPr>
    </w:p>
    <w:p w14:paraId="73C4566C" w14:textId="77777777" w:rsidR="006503AB" w:rsidRDefault="006503AB">
      <w:pPr>
        <w:spacing w:after="0" w:line="240" w:lineRule="auto"/>
      </w:pPr>
    </w:p>
    <w:p w14:paraId="4E3461AC" w14:textId="77777777" w:rsidR="006503AB" w:rsidRDefault="006503AB">
      <w:pPr>
        <w:spacing w:after="0" w:line="240" w:lineRule="auto"/>
      </w:pPr>
    </w:p>
    <w:p w14:paraId="4A93E7D0" w14:textId="77777777" w:rsidR="006503AB" w:rsidRDefault="006503AB">
      <w:pPr>
        <w:spacing w:after="0" w:line="240" w:lineRule="auto"/>
      </w:pPr>
    </w:p>
    <w:p w14:paraId="2730F8B8" w14:textId="77777777" w:rsidR="006503AB" w:rsidRDefault="006503AB">
      <w:pPr>
        <w:spacing w:after="0" w:line="240" w:lineRule="auto"/>
      </w:pPr>
    </w:p>
    <w:p w14:paraId="1CC282BD" w14:textId="77777777" w:rsidR="006503AB" w:rsidRDefault="006503AB">
      <w:pPr>
        <w:spacing w:after="0" w:line="240" w:lineRule="auto"/>
      </w:pPr>
    </w:p>
    <w:p w14:paraId="6D1E429B" w14:textId="77777777" w:rsidR="006503AB" w:rsidRDefault="006503AB">
      <w:pPr>
        <w:spacing w:after="0" w:line="240" w:lineRule="auto"/>
      </w:pPr>
    </w:p>
    <w:p w14:paraId="3CEE2C1F" w14:textId="77777777" w:rsidR="006503AB" w:rsidRDefault="006503AB">
      <w:pPr>
        <w:spacing w:after="0" w:line="240" w:lineRule="auto"/>
      </w:pPr>
    </w:p>
    <w:p w14:paraId="181F65D3" w14:textId="77777777" w:rsidR="006503AB" w:rsidRDefault="006503AB">
      <w:pPr>
        <w:spacing w:after="0" w:line="240" w:lineRule="auto"/>
      </w:pPr>
    </w:p>
    <w:p w14:paraId="07920AD9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Senast 10 minuter före matchstart ska båda coacherna bekräfta sina lags laguppställning i protokollet genom att kontrollera att alla namn är med och att deras spelarnummer stämmer. Samt markera de 5 spelare som skall starta matchen genom att skriva ett litet ”x” i den mörkare kolumnen till höger om spelarens nummer. </w:t>
      </w:r>
    </w:p>
    <w:p w14:paraId="08B6ED58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Coachen i lag ”A” gör detta före coachen i lag ”B” och coacherna ska signera protokollet på raden för sitt eget namn när de har gjort detta. </w:t>
      </w:r>
    </w:p>
    <w:p w14:paraId="6CBBF985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2605822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Om ett lag har färre än tolv 12 spelare ska sekreteraren dra en horisontell linje genom raderna för poäng, namn, spelarnummer etcetera som inte utnyttjas.</w:t>
      </w:r>
    </w:p>
    <w:p w14:paraId="4521CAB9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3C6AE1CB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Vid matchstart ska sekreteraren kontrollera att rätt spelare startar matchen genom att ringa in de små ”x” på de 5 startande spelarna i varje lag. Under matchen skall sekreteraren skriva ett litet ”x” (inte inringat) i avsedd kolumn till höger om spelarnumret på varje spelare som byter in för första gången under matchen.</w:t>
      </w:r>
    </w:p>
    <w:p w14:paraId="6B64F745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1B6EF9B2" w14:textId="77777777" w:rsidR="006503AB" w:rsidRDefault="006503AB">
      <w:pPr>
        <w:spacing w:after="0" w:line="240" w:lineRule="auto"/>
        <w:rPr>
          <w:sz w:val="23"/>
          <w:szCs w:val="23"/>
        </w:rPr>
      </w:pPr>
    </w:p>
    <w:p w14:paraId="0B6DDD3C" w14:textId="77777777" w:rsidR="006503AB" w:rsidRDefault="002249B3">
      <w:pPr>
        <w:spacing w:after="0" w:line="240" w:lineRule="auto"/>
      </w:pPr>
      <w:r>
        <w:rPr>
          <w:noProof/>
        </w:rPr>
        <w:drawing>
          <wp:inline distT="0" distB="0" distL="0" distR="0" wp14:anchorId="5BBFDA51" wp14:editId="6A2745BE">
            <wp:extent cx="3257550" cy="3609975"/>
            <wp:effectExtent l="0" t="0" r="0" b="0"/>
            <wp:docPr id="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609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CD09C9" w14:textId="77777777" w:rsidR="006503AB" w:rsidRDefault="006503AB">
      <w:pPr>
        <w:spacing w:after="0" w:line="240" w:lineRule="auto"/>
      </w:pPr>
    </w:p>
    <w:p w14:paraId="24FD2655" w14:textId="77777777" w:rsidR="006503AB" w:rsidRDefault="006503AB">
      <w:pPr>
        <w:spacing w:after="0" w:line="240" w:lineRule="auto"/>
      </w:pPr>
    </w:p>
    <w:p w14:paraId="1EB45B34" w14:textId="77777777" w:rsidR="006503AB" w:rsidRDefault="006503AB">
      <w:pPr>
        <w:spacing w:after="0" w:line="240" w:lineRule="auto"/>
      </w:pPr>
    </w:p>
    <w:p w14:paraId="081BA8F2" w14:textId="77777777" w:rsidR="006503AB" w:rsidRDefault="006503AB">
      <w:pPr>
        <w:spacing w:after="0" w:line="240" w:lineRule="auto"/>
      </w:pPr>
    </w:p>
    <w:p w14:paraId="282CF13B" w14:textId="77777777" w:rsidR="006503AB" w:rsidRDefault="006503AB">
      <w:pPr>
        <w:spacing w:after="0" w:line="240" w:lineRule="auto"/>
      </w:pPr>
    </w:p>
    <w:p w14:paraId="5F2F2971" w14:textId="77777777" w:rsidR="006503AB" w:rsidRDefault="006503AB">
      <w:pPr>
        <w:spacing w:after="0" w:line="240" w:lineRule="auto"/>
      </w:pPr>
    </w:p>
    <w:p w14:paraId="2F55B90E" w14:textId="77777777" w:rsidR="006503AB" w:rsidRDefault="006503AB">
      <w:pPr>
        <w:spacing w:after="0" w:line="240" w:lineRule="auto"/>
      </w:pPr>
    </w:p>
    <w:p w14:paraId="06A9223C" w14:textId="77777777" w:rsidR="006503AB" w:rsidRDefault="006503AB">
      <w:pPr>
        <w:spacing w:after="0" w:line="240" w:lineRule="auto"/>
      </w:pPr>
    </w:p>
    <w:p w14:paraId="21930A9A" w14:textId="77777777" w:rsidR="006503AB" w:rsidRDefault="006503AB">
      <w:pPr>
        <w:spacing w:after="0" w:line="240" w:lineRule="auto"/>
      </w:pPr>
    </w:p>
    <w:p w14:paraId="210A6F45" w14:textId="77777777" w:rsidR="006503AB" w:rsidRDefault="006503AB">
      <w:pPr>
        <w:spacing w:after="0" w:line="240" w:lineRule="auto"/>
      </w:pPr>
    </w:p>
    <w:p w14:paraId="285B5BD2" w14:textId="77777777" w:rsidR="006503AB" w:rsidRDefault="006503AB">
      <w:pPr>
        <w:spacing w:after="0" w:line="240" w:lineRule="auto"/>
      </w:pPr>
    </w:p>
    <w:p w14:paraId="53DE5224" w14:textId="77777777" w:rsidR="006503AB" w:rsidRDefault="006503AB">
      <w:pPr>
        <w:spacing w:after="0" w:line="240" w:lineRule="auto"/>
      </w:pPr>
    </w:p>
    <w:p w14:paraId="13021A87" w14:textId="77777777" w:rsidR="006503AB" w:rsidRDefault="006503AB">
      <w:pPr>
        <w:spacing w:after="0" w:line="240" w:lineRule="auto"/>
      </w:pPr>
    </w:p>
    <w:p w14:paraId="52C072A7" w14:textId="77777777" w:rsidR="006503AB" w:rsidRDefault="006503AB">
      <w:pPr>
        <w:spacing w:after="0" w:line="240" w:lineRule="auto"/>
      </w:pPr>
    </w:p>
    <w:p w14:paraId="3BFB40B1" w14:textId="77777777" w:rsidR="006503AB" w:rsidRDefault="002249B3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UNDER MATCH </w:t>
      </w:r>
    </w:p>
    <w:p w14:paraId="30ED9FD7" w14:textId="77777777" w:rsidR="006503AB" w:rsidRDefault="006503AB">
      <w:pPr>
        <w:spacing w:after="0" w:line="240" w:lineRule="auto"/>
        <w:rPr>
          <w:b/>
          <w:sz w:val="23"/>
          <w:szCs w:val="23"/>
        </w:rPr>
      </w:pPr>
    </w:p>
    <w:p w14:paraId="2719D745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Time-out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När en time-out beviljats ska sekreteraren skriva in den aktuella minuten,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Figur 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i den första lediga rutan för aktuell halvlek eller förlängningsperiod. </w:t>
      </w:r>
    </w:p>
    <w:p w14:paraId="25643594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10683B7F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När en halvlek eller förlängningsperiod slutar ska inte använda time-outrutor markeras med två horisontella linjer,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Figur 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14:paraId="09BF2A9E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5D29AB6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Varje lag kan beviljas:</w:t>
      </w:r>
    </w:p>
    <w:p w14:paraId="7B85EB24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5B9AB8AA" w14:textId="77777777" w:rsidR="006503AB" w:rsidRDefault="00224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Två (2)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time-outer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under första halvlek (period 1 och 2)</w:t>
      </w:r>
    </w:p>
    <w:p w14:paraId="59AB43DF" w14:textId="77777777" w:rsidR="006503AB" w:rsidRDefault="00224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Tre (3)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time-outer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under andra halvlek (period 3 och 4), </w:t>
      </w:r>
      <w:r>
        <w:rPr>
          <w:rFonts w:ascii="Times New Roman" w:eastAsia="Times New Roman" w:hAnsi="Times New Roman" w:cs="Times New Roman"/>
          <w:color w:val="FF0000"/>
          <w:sz w:val="23"/>
          <w:szCs w:val="23"/>
        </w:rPr>
        <w:t>men maximalt två (2) av dessa under de två (2) sista minuterna av andra halvlek.</w:t>
      </w:r>
    </w:p>
    <w:p w14:paraId="1A57B45B" w14:textId="77777777" w:rsidR="006503AB" w:rsidRDefault="002249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En (1) time-out under varje förlängningsperiod.</w:t>
      </w:r>
    </w:p>
    <w:p w14:paraId="31AEC194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18451F4A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ECE092A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Foul </w:t>
      </w:r>
    </w:p>
    <w:p w14:paraId="31425B56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9B6CC3B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Spelarfoul,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Figur 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kan vara personliga (P), tekniska (T), osportsliga (U) eller diskvalificerande (D) och noteras på den foulande spelaren samt att de räknas med i lagfoulen. För varje period är 4 numrerade rutor avsatta för lagens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lagfoul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vilka noteras med ett ”X”.</w:t>
      </w:r>
    </w:p>
    <w:p w14:paraId="54C5D30B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443E1E25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Coachers, assisterande coachers, avbytares eller lagfunktionärers foul,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Figur 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kan vara tekniska eller diskvalificerande och antecknas på coachen. </w:t>
      </w:r>
    </w:p>
    <w:p w14:paraId="1E17406B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Teknisk foul av en coach på grund av personligt osportsligt uppträdande noteras med ett ”C” och om teknisk foul på coach av annan anledning noteras med ett ”B”. </w:t>
      </w:r>
    </w:p>
    <w:p w14:paraId="7D0F0D94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Foul som anges i coachens foulrutor räknas inte med i lagfoulen. </w:t>
      </w:r>
    </w:p>
    <w:p w14:paraId="4588D642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D90869B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Vid slagsmål, eller risk för slagsmål på plan, så får inte avbytare komma in på plan och om de gör detta diskvalificeras de från matchen och ”F” skrivs in i spelarnas foulrutor som att ”B” skrivs in i coachens foulruta. </w:t>
      </w:r>
    </w:p>
    <w:p w14:paraId="1C88BFFA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Foul som markeras med ”F” i spelarnas foulrutor räknas inte med i lagfoulen. </w:t>
      </w:r>
    </w:p>
    <w:p w14:paraId="4539A13A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4EEB0BE1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Efter varje periodslut drar sekreteraren ett tjockt streck till höger om de foulrutor som använts och vid matchens slut spärras kvarvarande foulrutor med en tjock horisontell linje,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Figur 4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2A33A077" w14:textId="77777777" w:rsidR="006503AB" w:rsidRDefault="006503AB">
      <w:pPr>
        <w:spacing w:after="0" w:line="240" w:lineRule="auto"/>
        <w:rPr>
          <w:sz w:val="23"/>
          <w:szCs w:val="23"/>
        </w:rPr>
      </w:pPr>
    </w:p>
    <w:p w14:paraId="199FB406" w14:textId="77777777" w:rsidR="006503AB" w:rsidRDefault="002249B3">
      <w:pPr>
        <w:spacing w:after="0" w:line="240" w:lineRule="auto"/>
        <w:rPr>
          <w:rFonts w:ascii="Helvetica Neue" w:eastAsia="Helvetica Neue" w:hAnsi="Helvetica Neue" w:cs="Helvetica Neue"/>
          <w:color w:val="FF0000"/>
          <w:sz w:val="20"/>
          <w:szCs w:val="20"/>
        </w:rPr>
      </w:pPr>
      <w:r>
        <w:rPr>
          <w:rFonts w:ascii="Helvetica Neue" w:eastAsia="Helvetica Neue" w:hAnsi="Helvetica Neue" w:cs="Helvetica Neue"/>
          <w:color w:val="FF0000"/>
          <w:sz w:val="20"/>
          <w:szCs w:val="20"/>
        </w:rPr>
        <w:t>En spelare skall diskvalificeras för resten av matchen när han bestraffats med två (2) tekniska foul.</w:t>
      </w:r>
    </w:p>
    <w:p w14:paraId="1ECA05E6" w14:textId="77777777" w:rsidR="006503AB" w:rsidRDefault="006503AB">
      <w:pPr>
        <w:spacing w:after="0" w:line="240" w:lineRule="auto"/>
        <w:rPr>
          <w:rFonts w:ascii="Helvetica Neue" w:eastAsia="Helvetica Neue" w:hAnsi="Helvetica Neue" w:cs="Helvetica Neue"/>
          <w:color w:val="FF0000"/>
          <w:sz w:val="20"/>
          <w:szCs w:val="20"/>
        </w:rPr>
      </w:pPr>
    </w:p>
    <w:p w14:paraId="4751197A" w14:textId="77777777" w:rsidR="006503AB" w:rsidRDefault="002249B3">
      <w:pPr>
        <w:shd w:val="clear" w:color="auto" w:fill="F4F4F4"/>
        <w:spacing w:after="150"/>
        <w:rPr>
          <w:rFonts w:ascii="Helvetica Neue" w:eastAsia="Helvetica Neue" w:hAnsi="Helvetica Neue" w:cs="Helvetica Neue"/>
          <w:color w:val="323232"/>
          <w:sz w:val="20"/>
          <w:szCs w:val="20"/>
        </w:rPr>
      </w:pPr>
      <w:r>
        <w:rPr>
          <w:rFonts w:ascii="Helvetica Neue" w:eastAsia="Helvetica Neue" w:hAnsi="Helvetica Neue" w:cs="Helvetica Neue"/>
          <w:color w:val="FF0000"/>
          <w:sz w:val="20"/>
          <w:szCs w:val="20"/>
        </w:rPr>
        <w:t>Motståndarna skall tilldelas ett (1) straffkast, följt av:</w:t>
      </w:r>
    </w:p>
    <w:p w14:paraId="0D4B3DC2" w14:textId="77777777" w:rsidR="006503AB" w:rsidRDefault="002249B3">
      <w:pPr>
        <w:numPr>
          <w:ilvl w:val="0"/>
          <w:numId w:val="2"/>
        </w:numPr>
        <w:shd w:val="clear" w:color="auto" w:fill="F4F4F4"/>
        <w:spacing w:before="280" w:after="0"/>
        <w:ind w:left="375"/>
        <w:rPr>
          <w:color w:val="323232"/>
        </w:rPr>
      </w:pPr>
      <w:r>
        <w:rPr>
          <w:rFonts w:ascii="Helvetica Neue" w:eastAsia="Helvetica Neue" w:hAnsi="Helvetica Neue" w:cs="Helvetica Neue"/>
          <w:color w:val="323232"/>
          <w:sz w:val="20"/>
          <w:szCs w:val="20"/>
        </w:rPr>
        <w:t xml:space="preserve">Inkast från sidlinjens mittpunkt på motsatt sida från sekretariatet. </w:t>
      </w:r>
    </w:p>
    <w:p w14:paraId="1A8CE630" w14:textId="77777777" w:rsidR="006503AB" w:rsidRDefault="002249B3">
      <w:pPr>
        <w:numPr>
          <w:ilvl w:val="0"/>
          <w:numId w:val="2"/>
        </w:numPr>
        <w:shd w:val="clear" w:color="auto" w:fill="F4F4F4"/>
        <w:spacing w:after="280"/>
        <w:ind w:left="375"/>
        <w:rPr>
          <w:color w:val="323232"/>
        </w:rPr>
      </w:pPr>
      <w:r>
        <w:rPr>
          <w:rFonts w:ascii="Helvetica Neue" w:eastAsia="Helvetica Neue" w:hAnsi="Helvetica Neue" w:cs="Helvetica Neue"/>
          <w:color w:val="323232"/>
          <w:sz w:val="20"/>
          <w:szCs w:val="20"/>
        </w:rPr>
        <w:t>Uppkast i mittcirkeln för att starta första perioden.</w:t>
      </w:r>
    </w:p>
    <w:p w14:paraId="2A678772" w14:textId="77777777" w:rsidR="006503AB" w:rsidRDefault="006503AB">
      <w:pPr>
        <w:spacing w:after="0" w:line="240" w:lineRule="auto"/>
      </w:pPr>
    </w:p>
    <w:p w14:paraId="60C3E93E" w14:textId="77777777" w:rsidR="006503AB" w:rsidRDefault="006503AB">
      <w:pPr>
        <w:spacing w:after="0" w:line="240" w:lineRule="auto"/>
      </w:pPr>
    </w:p>
    <w:p w14:paraId="56D7DEA4" w14:textId="77777777" w:rsidR="006503AB" w:rsidRDefault="006503AB">
      <w:pPr>
        <w:spacing w:after="0" w:line="240" w:lineRule="auto"/>
      </w:pPr>
    </w:p>
    <w:p w14:paraId="328521BB" w14:textId="77777777" w:rsidR="006503AB" w:rsidRDefault="006503AB">
      <w:pPr>
        <w:spacing w:after="0" w:line="240" w:lineRule="auto"/>
      </w:pPr>
    </w:p>
    <w:p w14:paraId="386BC8D8" w14:textId="77777777" w:rsidR="006503AB" w:rsidRDefault="006503AB">
      <w:pPr>
        <w:spacing w:after="0" w:line="240" w:lineRule="auto"/>
      </w:pPr>
    </w:p>
    <w:p w14:paraId="1A04CC01" w14:textId="77777777" w:rsidR="006503AB" w:rsidRDefault="006503AB">
      <w:pPr>
        <w:spacing w:after="0" w:line="240" w:lineRule="auto"/>
      </w:pPr>
    </w:p>
    <w:p w14:paraId="45130B6B" w14:textId="77777777" w:rsidR="006503AB" w:rsidRDefault="006503AB">
      <w:pPr>
        <w:spacing w:after="0" w:line="240" w:lineRule="auto"/>
      </w:pPr>
    </w:p>
    <w:p w14:paraId="06A9E589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3ED76E32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69AB3B32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Det löpande resultatet Figur 5 </w:t>
      </w:r>
    </w:p>
    <w:p w14:paraId="690ACE7E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5EA0B61A" w14:textId="77777777" w:rsidR="006503AB" w:rsidRDefault="0022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Sekreteraren ska notera varje lags gjorda poäng i kronologisk ordning                                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FAB6E93" wp14:editId="6EBDF476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048385" cy="8258810"/>
            <wp:effectExtent l="0" t="0" r="0" b="0"/>
            <wp:wrapSquare wrapText="bothSides" distT="0" distB="0" distL="114300" distR="11430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8258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6E6B9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genom att markera uppnådda, förtryckta, poäng efter spelmål och </w:t>
      </w:r>
    </w:p>
    <w:p w14:paraId="2A7E3AE6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straffkastmål. </w:t>
      </w:r>
    </w:p>
    <w:p w14:paraId="47A64E6A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21B0F93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Protokollet är uppdelat i fyra större kolumner där hemmalag ”A”</w:t>
      </w:r>
    </w:p>
    <w:p w14:paraId="733156C9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respektive bortalag ”B” har sina respektive kolumner förtryckta där </w:t>
      </w:r>
    </w:p>
    <w:p w14:paraId="46DB5BCC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spelarnummer och poäng ska markeras. </w:t>
      </w:r>
    </w:p>
    <w:p w14:paraId="685D87D5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730F7B4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Varje större kolumn är sedan indelad i fyra mindre kolumner. </w:t>
      </w:r>
    </w:p>
    <w:p w14:paraId="5C9BA1DC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Kolumnen med tomma rutor används för att ange nummer på spelare som </w:t>
      </w:r>
    </w:p>
    <w:p w14:paraId="599D5D39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gör spelmål eller straffkastmål. </w:t>
      </w:r>
    </w:p>
    <w:p w14:paraId="050E278E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 kolumner med förtryckta siffror anges lagens uppnådda poäng. </w:t>
      </w:r>
    </w:p>
    <w:p w14:paraId="0B102FE1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709948C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Det löpande resultatet ska föras på följande sätt:</w:t>
      </w:r>
    </w:p>
    <w:p w14:paraId="15946F1E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7A778479" w14:textId="77777777" w:rsidR="006503AB" w:rsidRDefault="002249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Lag A, Figur 5.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Spelarens nummer i den tomma vänstra kolumnen och uppnådda </w:t>
      </w:r>
    </w:p>
    <w:p w14:paraId="56220719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poäng i den med poäng förtryckta högra kolumnen. </w:t>
      </w:r>
    </w:p>
    <w:p w14:paraId="72772EB5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147D3C8" w14:textId="77777777" w:rsidR="006503AB" w:rsidRDefault="002249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Lag B, Figur 5.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Spelarens nummer i den tomma högra kolumnen och uppnådda </w:t>
      </w:r>
    </w:p>
    <w:p w14:paraId="1B948D94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poäng i den med poäng förtryckta vänstra kolumnen.</w:t>
      </w:r>
    </w:p>
    <w:p w14:paraId="2D082C27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2D928F4A" w14:textId="77777777" w:rsidR="006503AB" w:rsidRDefault="002249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Straffkastsmål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1 poäng, Figur 5. </w:t>
      </w:r>
    </w:p>
    <w:p w14:paraId="6A8FC96B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Godkänt straffkastmål, 1 poäng, markeras med en ”plump” över </w:t>
      </w:r>
    </w:p>
    <w:p w14:paraId="292F0F46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uppnådd poäng och ingen markeringar görs för missat straffkast. </w:t>
      </w:r>
    </w:p>
    <w:p w14:paraId="0D69BE82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Spelarens nummer anges jämte poängmarkeringen för varje </w:t>
      </w:r>
    </w:p>
    <w:p w14:paraId="2CBE3F0B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straffkastmål som resulterar - se även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Figur 7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19855D38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2C55E71D" w14:textId="77777777" w:rsidR="006503AB" w:rsidRDefault="002249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Spelmål 2 poäng, Figur 5. </w:t>
      </w:r>
    </w:p>
    <w:p w14:paraId="76901F18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Godkänt spelmål, 2 poäng, markeras med ett streck över den </w:t>
      </w:r>
    </w:p>
    <w:p w14:paraId="1205DA93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”andra” uppnådda förtryckta poängen. </w:t>
      </w:r>
    </w:p>
    <w:p w14:paraId="059F00D0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Spelarens nummer anges jämte poängmarkeringen för spelmålet.</w:t>
      </w:r>
    </w:p>
    <w:p w14:paraId="3FEEE303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4A87AD73" w14:textId="77777777" w:rsidR="006503AB" w:rsidRDefault="002249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Spelmål 3 poäng, Figur 5. </w:t>
      </w:r>
    </w:p>
    <w:p w14:paraId="5215F9EE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Godkänt spelmål, 3 poäng, markeras med ett streck över den </w:t>
      </w:r>
    </w:p>
    <w:p w14:paraId="3022018B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”tredje” uppnådda förtryckta poängen. </w:t>
      </w:r>
    </w:p>
    <w:p w14:paraId="23A2026C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Spelarens nummer anges jämte poängmarkeringen för spelmålet </w:t>
      </w:r>
    </w:p>
    <w:p w14:paraId="1943A34E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samt att spelarens nummer ringas in.</w:t>
      </w:r>
    </w:p>
    <w:p w14:paraId="52DCB868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789B5C26" w14:textId="77777777" w:rsidR="006503AB" w:rsidRDefault="002249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Periodslut, Figur 5. </w:t>
      </w:r>
    </w:p>
    <w:p w14:paraId="7B2B0CFF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Vid varje periodslut ringas sista gjorda poängen in för respektive </w:t>
      </w:r>
    </w:p>
    <w:p w14:paraId="3D9E81C1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lag och linje dras under sista gjorda, inringade, poängen i perioden. </w:t>
      </w:r>
    </w:p>
    <w:p w14:paraId="04E4B158" w14:textId="77777777" w:rsidR="006503AB" w:rsidRDefault="002249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Spel återupptas efter periodvila, Figur 5. </w:t>
      </w:r>
    </w:p>
    <w:p w14:paraId="5474237B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När spelet återupptas efter periodvila skall sekreteraren fortsätta att </w:t>
      </w:r>
    </w:p>
    <w:p w14:paraId="06820D77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föra gjorda poäng och utförda straffkast i kronologisk ordning. </w:t>
      </w:r>
    </w:p>
    <w:p w14:paraId="464B314C" w14:textId="77777777" w:rsidR="006503AB" w:rsidRDefault="006503AB">
      <w:pPr>
        <w:spacing w:after="0" w:line="240" w:lineRule="auto"/>
      </w:pPr>
    </w:p>
    <w:p w14:paraId="4DAF0ABF" w14:textId="77777777" w:rsidR="006503AB" w:rsidRDefault="006503AB">
      <w:pPr>
        <w:spacing w:after="0" w:line="240" w:lineRule="auto"/>
      </w:pPr>
    </w:p>
    <w:p w14:paraId="4F3C2EEE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E14FBB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BC88A9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D3790F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D82118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7A7E17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Mer kring det löpande resultatet. </w:t>
      </w:r>
    </w:p>
    <w:p w14:paraId="0E443989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6A5FF5F0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Oavsiktligt självmål noteras på motståndarnas lagkapten på planen. </w:t>
      </w:r>
    </w:p>
    <w:p w14:paraId="7E6AE8BA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Poäng som resulterar utan att bollen går genom korgen, till exempel vid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goal-tending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</w:p>
    <w:p w14:paraId="666F2107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noteras som om målet gjorts av spelaren som utförde målskottförsöket. </w:t>
      </w:r>
    </w:p>
    <w:p w14:paraId="5052F451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9739B0C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Så ofta som möjligt ska sekreteraren kontrollera resultatet mot resultattavlan. </w:t>
      </w:r>
    </w:p>
    <w:p w14:paraId="030FEA1D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Om dessa inte stämmer och protokollet är rätt ska resultattavlan genast rättas till. </w:t>
      </w:r>
    </w:p>
    <w:p w14:paraId="14950A58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Om osäkerhet uppstår, eller om något av lagen protesterar mot ändringen, ska domarna </w:t>
      </w:r>
    </w:p>
    <w:p w14:paraId="34BA811A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informeras så fort bollen blir död och matchklockan är stoppad. </w:t>
      </w:r>
    </w:p>
    <w:p w14:paraId="71F79696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258F805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Efter varje periods slut skall sekreteraren fylla i periodens gjorda poäng i matchprotokollets nedre vänstra hörn. </w:t>
      </w:r>
    </w:p>
    <w:p w14:paraId="6A2FB7A6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3A5415B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Om poäng noteras på fel lag eller annat fel uppstår i det löpande resultatet ska sekreteraren: </w:t>
      </w:r>
    </w:p>
    <w:p w14:paraId="35C92909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138041B" w14:textId="77777777" w:rsidR="006503AB" w:rsidRDefault="002249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4" w:line="240" w:lineRule="auto"/>
        <w:ind w:left="426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Dra en linje över berörda rutor. </w:t>
      </w:r>
    </w:p>
    <w:p w14:paraId="5D023E5F" w14:textId="77777777" w:rsidR="006503AB" w:rsidRDefault="002249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4" w:line="240" w:lineRule="auto"/>
        <w:ind w:left="426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Skriva in den rätta uppgiften. </w:t>
      </w:r>
    </w:p>
    <w:p w14:paraId="3A1FB60E" w14:textId="77777777" w:rsidR="006503AB" w:rsidRDefault="002249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Meddela domaren felet och korrigeringen vid första lämpliga tillfälle enligt reglerna. </w:t>
      </w:r>
    </w:p>
    <w:p w14:paraId="6D97F978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A4A6E3F" w14:textId="77777777" w:rsidR="006503AB" w:rsidRDefault="00224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Om foul noterats på fel spelare,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Figur 6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ska sekreteraren: </w:t>
      </w:r>
    </w:p>
    <w:p w14:paraId="14745842" w14:textId="77777777" w:rsidR="006503AB" w:rsidRDefault="00650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E6A88B5" w14:textId="77777777" w:rsidR="006503AB" w:rsidRDefault="002249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7" w:line="240" w:lineRule="auto"/>
        <w:ind w:left="426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Göra en notering så det framgår att den är felaktig </w:t>
      </w:r>
    </w:p>
    <w:p w14:paraId="680B7273" w14:textId="77777777" w:rsidR="006503AB" w:rsidRDefault="002249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7" w:line="240" w:lineRule="auto"/>
        <w:ind w:left="426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Inte stryka över rutan eftersom spelaren kan göra en foul senare under matchen. </w:t>
      </w:r>
    </w:p>
    <w:p w14:paraId="1A3298CB" w14:textId="77777777" w:rsidR="006503AB" w:rsidRDefault="002249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7" w:line="240" w:lineRule="auto"/>
        <w:ind w:left="426"/>
        <w:rPr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Meddela domaren vid första lämpliga tillfälle enligt reglerna. </w:t>
      </w:r>
    </w:p>
    <w:p w14:paraId="221C769E" w14:textId="77777777" w:rsidR="006503AB" w:rsidRDefault="002249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Om spelaren inte gör ytterligare foul spärra rutan med ett sträck. </w:t>
      </w:r>
    </w:p>
    <w:p w14:paraId="38FF6131" w14:textId="77777777" w:rsidR="006503AB" w:rsidRDefault="006503AB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14:paraId="38406DD1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C1BCAD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6FF2D8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085844D6" wp14:editId="3D5583DC">
            <wp:extent cx="1352550" cy="400050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C41294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095D88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55F2DC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52EB90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23E714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64B618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AA89A9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701B85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DC925D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E7B37B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DD4A47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776267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06F6BE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348B06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C64144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C2B09B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FE2185" w14:textId="77777777" w:rsidR="006503AB" w:rsidRDefault="006503AB">
      <w:pPr>
        <w:spacing w:after="0" w:line="240" w:lineRule="auto"/>
        <w:rPr>
          <w:b/>
          <w:sz w:val="23"/>
          <w:szCs w:val="23"/>
        </w:rPr>
      </w:pPr>
    </w:p>
    <w:p w14:paraId="5858C4DB" w14:textId="77777777" w:rsidR="006503AB" w:rsidRDefault="002249B3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Efter matchens slut</w:t>
      </w:r>
    </w:p>
    <w:p w14:paraId="6084E1B8" w14:textId="77777777" w:rsidR="006503AB" w:rsidRDefault="006503AB">
      <w:pPr>
        <w:spacing w:after="0" w:line="240" w:lineRule="auto"/>
        <w:rPr>
          <w:b/>
          <w:sz w:val="23"/>
          <w:szCs w:val="23"/>
        </w:rPr>
      </w:pPr>
    </w:p>
    <w:p w14:paraId="64D439B7" w14:textId="77777777" w:rsidR="006503AB" w:rsidRDefault="006503AB">
      <w:pPr>
        <w:spacing w:after="0" w:line="240" w:lineRule="auto"/>
        <w:rPr>
          <w:b/>
          <w:sz w:val="23"/>
          <w:szCs w:val="23"/>
        </w:rPr>
      </w:pPr>
    </w:p>
    <w:p w14:paraId="3CB71492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14B058A7" wp14:editId="4C45CE51">
            <wp:extent cx="5486400" cy="2343150"/>
            <wp:effectExtent l="0" t="0" r="0" b="0"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3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9CFEE1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EACF69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23C889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D0FDFF" w14:textId="77777777" w:rsidR="006503AB" w:rsidRDefault="002249B3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Efter matchens slut skriver sekreteraren in slutresultatet och namnet på det segrande laget på avsedd plats nere till höger i protokollet, och vilket klockslag matchen var färdigspelad. </w:t>
      </w:r>
      <w:r>
        <w:rPr>
          <w:b/>
          <w:sz w:val="23"/>
          <w:szCs w:val="23"/>
        </w:rPr>
        <w:t>Figur 8</w:t>
      </w:r>
      <w:r>
        <w:rPr>
          <w:sz w:val="23"/>
          <w:szCs w:val="23"/>
        </w:rPr>
        <w:t>.</w:t>
      </w:r>
    </w:p>
    <w:p w14:paraId="65ACEB63" w14:textId="77777777" w:rsidR="006503AB" w:rsidRDefault="006503AB">
      <w:pPr>
        <w:spacing w:after="0" w:line="240" w:lineRule="auto"/>
        <w:rPr>
          <w:sz w:val="23"/>
          <w:szCs w:val="23"/>
        </w:rPr>
      </w:pPr>
    </w:p>
    <w:p w14:paraId="35CF274E" w14:textId="77777777" w:rsidR="006503AB" w:rsidRDefault="002249B3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(Sekreteraren har möjlighet att skriva in antal poäng för varje spelare i kolumnen för spelarpoäng längst till vänster i protokollet, och ange med siffran ”0” om spelare inte har gjort poäng samt att summering sker av inskrivna poäng för spelarna.) </w:t>
      </w:r>
    </w:p>
    <w:p w14:paraId="6723BC37" w14:textId="77777777" w:rsidR="006503AB" w:rsidRDefault="006503AB">
      <w:pPr>
        <w:spacing w:after="0" w:line="240" w:lineRule="auto"/>
        <w:rPr>
          <w:sz w:val="23"/>
          <w:szCs w:val="23"/>
        </w:rPr>
      </w:pPr>
    </w:p>
    <w:p w14:paraId="60F884DC" w14:textId="77777777" w:rsidR="006503AB" w:rsidRDefault="006503AB">
      <w:pPr>
        <w:spacing w:after="0" w:line="240" w:lineRule="auto"/>
        <w:rPr>
          <w:sz w:val="23"/>
          <w:szCs w:val="23"/>
        </w:rPr>
      </w:pPr>
    </w:p>
    <w:p w14:paraId="390DE7EE" w14:textId="77777777" w:rsidR="006503AB" w:rsidRDefault="002249B3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Sekreteraren skriver in sitt namn i VERSALER enligt samma sätt som för spelarnas namn, </w:t>
      </w:r>
      <w:r>
        <w:rPr>
          <w:b/>
          <w:sz w:val="23"/>
          <w:szCs w:val="23"/>
        </w:rPr>
        <w:t xml:space="preserve">Figur 8, </w:t>
      </w:r>
      <w:r>
        <w:rPr>
          <w:sz w:val="23"/>
          <w:szCs w:val="23"/>
        </w:rPr>
        <w:t xml:space="preserve">liksom tidtagarens och 24-sekunderstidtagarens namn. </w:t>
      </w:r>
    </w:p>
    <w:p w14:paraId="6587608A" w14:textId="77777777" w:rsidR="006503AB" w:rsidRDefault="002249B3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Sedan sätter varje person sin signatur bakom sitt namn.</w:t>
      </w:r>
    </w:p>
    <w:p w14:paraId="158F6820" w14:textId="77777777" w:rsidR="006503AB" w:rsidRDefault="006503AB">
      <w:pPr>
        <w:spacing w:after="0" w:line="240" w:lineRule="auto"/>
        <w:rPr>
          <w:sz w:val="23"/>
          <w:szCs w:val="23"/>
        </w:rPr>
      </w:pPr>
    </w:p>
    <w:p w14:paraId="399A4CDF" w14:textId="77777777" w:rsidR="006503AB" w:rsidRDefault="002249B3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När domarna har undertecknat protokollet, </w:t>
      </w:r>
      <w:proofErr w:type="spellStart"/>
      <w:r>
        <w:rPr>
          <w:sz w:val="23"/>
          <w:szCs w:val="23"/>
        </w:rPr>
        <w:t>förstedomaren</w:t>
      </w:r>
      <w:proofErr w:type="spellEnd"/>
      <w:r>
        <w:rPr>
          <w:sz w:val="23"/>
          <w:szCs w:val="23"/>
        </w:rPr>
        <w:t xml:space="preserve"> sist, så avslutar detta domarnas administrativa arbete i matchen, </w:t>
      </w:r>
      <w:r>
        <w:rPr>
          <w:b/>
          <w:sz w:val="23"/>
          <w:szCs w:val="23"/>
        </w:rPr>
        <w:t>Figur 8</w:t>
      </w:r>
      <w:r>
        <w:rPr>
          <w:sz w:val="23"/>
          <w:szCs w:val="23"/>
        </w:rPr>
        <w:t xml:space="preserve">. </w:t>
      </w:r>
    </w:p>
    <w:p w14:paraId="6F83D828" w14:textId="77777777" w:rsidR="006503AB" w:rsidRDefault="006503AB">
      <w:pPr>
        <w:spacing w:after="0" w:line="240" w:lineRule="auto"/>
        <w:rPr>
          <w:sz w:val="23"/>
          <w:szCs w:val="23"/>
        </w:rPr>
      </w:pPr>
    </w:p>
    <w:p w14:paraId="30086BDF" w14:textId="77777777" w:rsidR="006503AB" w:rsidRDefault="002249B3">
      <w:pPr>
        <w:spacing w:after="0" w:line="240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Notera: </w:t>
      </w:r>
      <w:r>
        <w:rPr>
          <w:sz w:val="23"/>
          <w:szCs w:val="23"/>
        </w:rPr>
        <w:t xml:space="preserve">Skulle något av lagen protestera mot matchen, genom att kaptenen undertecknar protokollet vid ”Lagkaptenens underskrift vid protest” - </w:t>
      </w:r>
      <w:r>
        <w:rPr>
          <w:b/>
          <w:sz w:val="23"/>
          <w:szCs w:val="23"/>
        </w:rPr>
        <w:t>Figur 8</w:t>
      </w:r>
      <w:r>
        <w:rPr>
          <w:sz w:val="23"/>
          <w:szCs w:val="23"/>
        </w:rPr>
        <w:t>, ska sekretariatspersonalen stå till domarnas förfogande tills annat beslutas.</w:t>
      </w:r>
    </w:p>
    <w:p w14:paraId="4E1F0EDF" w14:textId="77777777" w:rsidR="006503AB" w:rsidRDefault="006503AB">
      <w:pPr>
        <w:spacing w:after="0" w:line="240" w:lineRule="auto"/>
        <w:rPr>
          <w:sz w:val="23"/>
          <w:szCs w:val="23"/>
        </w:rPr>
      </w:pPr>
    </w:p>
    <w:p w14:paraId="188A5815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2D08D67D" wp14:editId="471943D0">
            <wp:extent cx="5486400" cy="1162050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61D3A8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018615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81BA5C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D71006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8E7D49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6941D2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0EE923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12A102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F4B6A90" wp14:editId="7B43F4A5">
            <wp:extent cx="4990465" cy="8258810"/>
            <wp:effectExtent l="0" t="0" r="0" b="0"/>
            <wp:docPr id="1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8258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B79388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A39F06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18821F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44AA0B" w14:textId="77777777" w:rsidR="006503AB" w:rsidRDefault="006503AB">
      <w:pPr>
        <w:spacing w:after="0" w:line="240" w:lineRule="auto"/>
      </w:pPr>
    </w:p>
    <w:p w14:paraId="263C261D" w14:textId="77777777" w:rsidR="006503AB" w:rsidRDefault="006503AB">
      <w:pPr>
        <w:spacing w:after="0" w:line="240" w:lineRule="auto"/>
      </w:pPr>
    </w:p>
    <w:p w14:paraId="6C8EF043" w14:textId="77777777" w:rsidR="006503AB" w:rsidRDefault="006503AB">
      <w:pPr>
        <w:spacing w:after="0" w:line="240" w:lineRule="auto"/>
      </w:pPr>
    </w:p>
    <w:p w14:paraId="42A4305A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790D5214" wp14:editId="0F12B816">
            <wp:extent cx="5143500" cy="6696075"/>
            <wp:effectExtent l="0" t="0" r="0" b="0"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696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DFC9D5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4EC1C0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6BC6A1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AFED33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2B87C8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04DDB9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BAC26C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C17642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E2B7B1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ADC291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0DF02A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C38401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ABE0DF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DEA1EF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F6F5EA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44CC4D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5C2CF058" wp14:editId="430D3D54">
            <wp:extent cx="5038725" cy="6800850"/>
            <wp:effectExtent l="0" t="0" r="0" b="0"/>
            <wp:docPr id="11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800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5E8BF4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2BCB48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22797A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9AFB83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AFA14A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CB6AEA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D158BA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45C53B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AC28A5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A03554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2ACD3B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1011A0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80DBA6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6DF6A5CA" wp14:editId="2A433444">
            <wp:extent cx="5153025" cy="7029450"/>
            <wp:effectExtent l="0" t="0" r="0" b="0"/>
            <wp:docPr id="13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02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7755D0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23C342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06ABBE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F78006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F74485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0C49BA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75533E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072FDD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C40FEB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A39406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726200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268034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111B71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6F38CE2C" wp14:editId="714A5409">
            <wp:extent cx="4343400" cy="5400675"/>
            <wp:effectExtent l="0" t="0" r="0" b="0"/>
            <wp:docPr id="1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400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567BA5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D22842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5F3FBF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1D5F12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D529D4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B28041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EF4070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87E83A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E49CE3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63838F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BAEFA6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887FF6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A1ACE1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71E32A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24C1A2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255BF6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45CCB9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CBC5AD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6B49FA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01C447" w14:textId="77777777" w:rsidR="006503AB" w:rsidRDefault="006503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D3A411" w14:textId="77777777" w:rsidR="006503AB" w:rsidRDefault="002249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4B86C665" wp14:editId="0C75E48A">
            <wp:extent cx="4257675" cy="5629275"/>
            <wp:effectExtent l="0" t="0" r="0" b="0"/>
            <wp:docPr id="1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629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6503AB">
      <w:headerReference w:type="even" r:id="rId25"/>
      <w:headerReference w:type="default" r:id="rId26"/>
      <w:footerReference w:type="default" r:id="rId27"/>
      <w:headerReference w:type="first" r:id="rId2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1632B" w14:textId="77777777" w:rsidR="00D85699" w:rsidRDefault="002249B3">
      <w:pPr>
        <w:spacing w:after="0" w:line="240" w:lineRule="auto"/>
      </w:pPr>
      <w:r>
        <w:separator/>
      </w:r>
    </w:p>
  </w:endnote>
  <w:endnote w:type="continuationSeparator" w:id="0">
    <w:p w14:paraId="280E006B" w14:textId="77777777" w:rsidR="00D85699" w:rsidRDefault="00224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thaza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FBE94" w14:textId="77777777" w:rsidR="006503AB" w:rsidRDefault="002249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Per L 18/19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70267" w14:textId="77777777" w:rsidR="00D85699" w:rsidRDefault="002249B3">
      <w:pPr>
        <w:spacing w:after="0" w:line="240" w:lineRule="auto"/>
      </w:pPr>
      <w:r>
        <w:separator/>
      </w:r>
    </w:p>
  </w:footnote>
  <w:footnote w:type="continuationSeparator" w:id="0">
    <w:p w14:paraId="00B23237" w14:textId="77777777" w:rsidR="00D85699" w:rsidRDefault="00224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61D0B" w14:textId="77777777" w:rsidR="006503AB" w:rsidRDefault="002249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62BD570D" wp14:editId="14C17D8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815" cy="1743710"/>
          <wp:effectExtent l="0" t="0" r="0" b="0"/>
          <wp:wrapSquare wrapText="bothSides" distT="0" distB="0" distL="114300" distR="11430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815" cy="1743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9785" w14:textId="77777777" w:rsidR="006503AB" w:rsidRDefault="002249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</w:rPr>
    </w:pPr>
    <w:r>
      <w:rPr>
        <w:i/>
        <w:color w:val="000000"/>
      </w:rPr>
      <w:t>NBDF Sekretariatsutbildning (2.0)</w:t>
    </w:r>
  </w:p>
  <w:p w14:paraId="402D6E2E" w14:textId="77777777" w:rsidR="006503AB" w:rsidRDefault="006503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8D079" w14:textId="77777777" w:rsidR="006503AB" w:rsidRDefault="002249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5DF90B17" wp14:editId="362B5EE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815" cy="1743710"/>
          <wp:effectExtent l="0" t="0" r="0" b="0"/>
          <wp:wrapSquare wrapText="bothSides" distT="0" distB="0" distL="114300" distR="11430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815" cy="1743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555A5"/>
    <w:multiLevelType w:val="multilevel"/>
    <w:tmpl w:val="D34A76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4D4DCB"/>
    <w:multiLevelType w:val="multilevel"/>
    <w:tmpl w:val="785CDB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2506EF"/>
    <w:multiLevelType w:val="multilevel"/>
    <w:tmpl w:val="486A65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DF8753C"/>
    <w:multiLevelType w:val="multilevel"/>
    <w:tmpl w:val="B2D650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AB"/>
    <w:rsid w:val="002249B3"/>
    <w:rsid w:val="006503AB"/>
    <w:rsid w:val="008D4A6E"/>
    <w:rsid w:val="00D8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4A61"/>
  <w15:docId w15:val="{3403FB6E-8FE3-4660-ABAD-3F59E345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0e8c6b8b-6ae1-4cf0-bb2b-d03a531bb8e4" xsi:nil="true"/>
    <Student_Groups xmlns="0e8c6b8b-6ae1-4cf0-bb2b-d03a531bb8e4">
      <UserInfo>
        <DisplayName/>
        <AccountId xsi:nil="true"/>
        <AccountType/>
      </UserInfo>
    </Student_Groups>
    <TeamsChannelId xmlns="0e8c6b8b-6ae1-4cf0-bb2b-d03a531bb8e4" xsi:nil="true"/>
    <Has_Teacher_Only_SectionGroup xmlns="0e8c6b8b-6ae1-4cf0-bb2b-d03a531bb8e4" xsi:nil="true"/>
    <CultureName xmlns="0e8c6b8b-6ae1-4cf0-bb2b-d03a531bb8e4" xsi:nil="true"/>
    <Invited_Teachers xmlns="0e8c6b8b-6ae1-4cf0-bb2b-d03a531bb8e4" xsi:nil="true"/>
    <Invited_Students xmlns="0e8c6b8b-6ae1-4cf0-bb2b-d03a531bb8e4" xsi:nil="true"/>
    <Is_Collaboration_Space_Locked xmlns="0e8c6b8b-6ae1-4cf0-bb2b-d03a531bb8e4" xsi:nil="true"/>
    <FolderType xmlns="0e8c6b8b-6ae1-4cf0-bb2b-d03a531bb8e4" xsi:nil="true"/>
    <Owner xmlns="0e8c6b8b-6ae1-4cf0-bb2b-d03a531bb8e4">
      <UserInfo>
        <DisplayName/>
        <AccountId xsi:nil="true"/>
        <AccountType/>
      </UserInfo>
    </Owner>
    <Teachers xmlns="0e8c6b8b-6ae1-4cf0-bb2b-d03a531bb8e4">
      <UserInfo>
        <DisplayName/>
        <AccountId xsi:nil="true"/>
        <AccountType/>
      </UserInfo>
    </Teachers>
    <AppVersion xmlns="0e8c6b8b-6ae1-4cf0-bb2b-d03a531bb8e4" xsi:nil="true"/>
    <DefaultSectionNames xmlns="0e8c6b8b-6ae1-4cf0-bb2b-d03a531bb8e4" xsi:nil="true"/>
    <NotebookType xmlns="0e8c6b8b-6ae1-4cf0-bb2b-d03a531bb8e4" xsi:nil="true"/>
    <IsNotebookLocked xmlns="0e8c6b8b-6ae1-4cf0-bb2b-d03a531bb8e4" xsi:nil="true"/>
    <Templates xmlns="0e8c6b8b-6ae1-4cf0-bb2b-d03a531bb8e4" xsi:nil="true"/>
    <Students xmlns="0e8c6b8b-6ae1-4cf0-bb2b-d03a531bb8e4">
      <UserInfo>
        <DisplayName/>
        <AccountId xsi:nil="true"/>
        <AccountType/>
      </UserInfo>
    </Stud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EDA108AF9D8C4880FAA6677EB6C0ED" ma:contentTypeVersion="29" ma:contentTypeDescription="Skapa ett nytt dokument." ma:contentTypeScope="" ma:versionID="03276008ef168923dc67920dec907b3b">
  <xsd:schema xmlns:xsd="http://www.w3.org/2001/XMLSchema" xmlns:xs="http://www.w3.org/2001/XMLSchema" xmlns:p="http://schemas.microsoft.com/office/2006/metadata/properties" xmlns:ns3="0e8c6b8b-6ae1-4cf0-bb2b-d03a531bb8e4" xmlns:ns4="badbca4d-2389-49e0-8979-725afac1d0c2" targetNamespace="http://schemas.microsoft.com/office/2006/metadata/properties" ma:root="true" ma:fieldsID="813bf5cb22a58dba99eb32d6626248cf" ns3:_="" ns4:_="">
    <xsd:import namespace="0e8c6b8b-6ae1-4cf0-bb2b-d03a531bb8e4"/>
    <xsd:import namespace="badbca4d-2389-49e0-8979-725afac1d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c6b8b-6ae1-4cf0-bb2b-d03a531bb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bca4d-2389-49e0-8979-725afac1d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2C193-6AB3-4944-B28E-81B2A21675D6}">
  <ds:schemaRefs>
    <ds:schemaRef ds:uri="http://schemas.microsoft.com/office/2006/metadata/properties"/>
    <ds:schemaRef ds:uri="http://schemas.microsoft.com/office/infopath/2007/PartnerControls"/>
    <ds:schemaRef ds:uri="0e8c6b8b-6ae1-4cf0-bb2b-d03a531bb8e4"/>
  </ds:schemaRefs>
</ds:datastoreItem>
</file>

<file path=customXml/itemProps2.xml><?xml version="1.0" encoding="utf-8"?>
<ds:datastoreItem xmlns:ds="http://schemas.openxmlformats.org/officeDocument/2006/customXml" ds:itemID="{4ACF7ED3-15A8-446A-95F6-5A91FC243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03020-A8DA-4807-8B77-DD41EEB87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c6b8b-6ae1-4cf0-bb2b-d03a531bb8e4"/>
    <ds:schemaRef ds:uri="badbca4d-2389-49e0-8979-725afac1d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2297</Words>
  <Characters>12178</Characters>
  <Application>Microsoft Office Word</Application>
  <DocSecurity>0</DocSecurity>
  <Lines>101</Lines>
  <Paragraphs>28</Paragraphs>
  <ScaleCrop>false</ScaleCrop>
  <Company/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Helena Carolin</cp:lastModifiedBy>
  <cp:revision>3</cp:revision>
  <dcterms:created xsi:type="dcterms:W3CDTF">2020-09-25T06:54:00Z</dcterms:created>
  <dcterms:modified xsi:type="dcterms:W3CDTF">2020-09-25T07:01:00Z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0x0101006BEDA108AF9D8C4880FAA6677EB6C0ED</vt:lpwstr>
  </property>
</Properties>
</file>