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C82D" w14:textId="084C3B07" w:rsidR="002F008C" w:rsidRDefault="00F962A6" w:rsidP="00F962A6">
      <w:pPr>
        <w:pStyle w:val="Rubrik1"/>
        <w:rPr>
          <w:color w:val="auto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812341" wp14:editId="64D69369">
            <wp:simplePos x="0" y="0"/>
            <wp:positionH relativeFrom="column">
              <wp:posOffset>1905</wp:posOffset>
            </wp:positionH>
            <wp:positionV relativeFrom="paragraph">
              <wp:posOffset>154305</wp:posOffset>
            </wp:positionV>
            <wp:extent cx="1109980" cy="85852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517A" w:rsidRPr="00B1517A">
        <w:rPr>
          <w:color w:val="auto"/>
          <w:u w:val="single"/>
        </w:rPr>
        <w:t>Nya funktioner och uppdateringar på laget.se</w:t>
      </w:r>
      <w:r>
        <w:rPr>
          <w:noProof/>
        </w:rPr>
        <w:t xml:space="preserve"> </w:t>
      </w:r>
    </w:p>
    <w:p w14:paraId="70CDB05F" w14:textId="45465F8A" w:rsidR="00B1517A" w:rsidRDefault="00B1517A" w:rsidP="00B1517A"/>
    <w:p w14:paraId="7DD991D4" w14:textId="628996A1" w:rsidR="00B1517A" w:rsidRDefault="00B1517A" w:rsidP="00F962A6">
      <w:pPr>
        <w:pStyle w:val="Liststycke"/>
        <w:numPr>
          <w:ilvl w:val="0"/>
          <w:numId w:val="2"/>
        </w:numPr>
      </w:pPr>
      <w:r w:rsidRPr="00B1517A">
        <w:rPr>
          <w:b/>
          <w:bCs/>
        </w:rPr>
        <w:t>Förbättrat platssök</w:t>
      </w:r>
      <w:r>
        <w:t xml:space="preserve"> och klickbar </w:t>
      </w:r>
      <w:proofErr w:type="spellStart"/>
      <w:r>
        <w:t>kartvy</w:t>
      </w:r>
      <w:proofErr w:type="spellEnd"/>
      <w:r>
        <w:t xml:space="preserve"> för alla aktiviteter</w:t>
      </w:r>
      <w:r>
        <w:t xml:space="preserve"> och en </w:t>
      </w:r>
      <w:r>
        <w:t xml:space="preserve">kraftigt förbättrad platssökningsfunktion och en klickbar </w:t>
      </w:r>
      <w:proofErr w:type="spellStart"/>
      <w:r>
        <w:t>kartvy</w:t>
      </w:r>
      <w:proofErr w:type="spellEnd"/>
      <w:r>
        <w:t xml:space="preserve"> som visas i kalendern när administratörer skapat en ny aktivitet.</w:t>
      </w:r>
    </w:p>
    <w:p w14:paraId="3B51C44D" w14:textId="28CEAFD5" w:rsidR="00B1517A" w:rsidRDefault="00B1517A" w:rsidP="00F962A6">
      <w:pPr>
        <w:ind w:left="360"/>
      </w:pPr>
      <w:r>
        <w:t>Kartan underlättar för aktiva och föräldrar och de kan enkelt hämta vägbeskrivningen i sin mobiltelefon till exempelvis bortamatchen eller tävlingen.</w:t>
      </w:r>
    </w:p>
    <w:p w14:paraId="37A7055E" w14:textId="338EA20F" w:rsidR="00B1517A" w:rsidRDefault="00B1517A" w:rsidP="00B1517A">
      <w:pPr>
        <w:pStyle w:val="Liststycke"/>
        <w:numPr>
          <w:ilvl w:val="0"/>
          <w:numId w:val="1"/>
        </w:numPr>
      </w:pPr>
      <w:r w:rsidRPr="00B1517A">
        <w:rPr>
          <w:b/>
          <w:bCs/>
        </w:rPr>
        <w:t>Lägg till en plats för aktiviteten</w:t>
      </w:r>
      <w:r w:rsidRPr="00B1517A">
        <w:rPr>
          <w:b/>
          <w:bCs/>
        </w:rPr>
        <w:t>:</w:t>
      </w:r>
      <w:r>
        <w:t xml:space="preserve"> </w:t>
      </w:r>
      <w:r>
        <w:t xml:space="preserve">Administratörer söker på en plats och får då upp platsförslag när de lägger till en aktivitet. Ni kan även lägga till </w:t>
      </w:r>
      <w:r w:rsidRPr="00B1517A">
        <w:rPr>
          <w:i/>
          <w:iCs/>
        </w:rPr>
        <w:t>övrig platsinfo</w:t>
      </w:r>
      <w:r>
        <w:t xml:space="preserve"> för att exempelvis skriva vilken ingång eller parkering som gäller.</w:t>
      </w:r>
    </w:p>
    <w:p w14:paraId="01EBECA0" w14:textId="5349957C" w:rsidR="00B1517A" w:rsidRDefault="00B1517A" w:rsidP="00B1517A">
      <w:r>
        <w:rPr>
          <w:noProof/>
        </w:rPr>
        <w:drawing>
          <wp:inline distT="0" distB="0" distL="0" distR="0" wp14:anchorId="5B3BC008" wp14:editId="48F3F010">
            <wp:extent cx="2813050" cy="2052378"/>
            <wp:effectExtent l="0" t="0" r="6350" b="5080"/>
            <wp:docPr id="1" name="Bildobjekt 1" descr="En bild som visar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karta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3471" cy="205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8A5FD" w14:textId="6EB1B650" w:rsidR="00B1517A" w:rsidRDefault="00B1517A" w:rsidP="00B1517A"/>
    <w:p w14:paraId="04F88D0E" w14:textId="0640152F" w:rsidR="00B1517A" w:rsidRDefault="00B1517A" w:rsidP="00B1517A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Style w:val="Stark"/>
          <w:rFonts w:ascii="Arial" w:hAnsi="Arial" w:cs="Arial"/>
          <w:color w:val="1C1C1C"/>
          <w:sz w:val="20"/>
          <w:szCs w:val="20"/>
          <w:bdr w:val="none" w:sz="0" w:space="0" w:color="auto" w:frame="1"/>
        </w:rPr>
        <w:t>K</w:t>
      </w:r>
      <w:r>
        <w:rPr>
          <w:rStyle w:val="Stark"/>
          <w:rFonts w:ascii="Arial" w:hAnsi="Arial" w:cs="Arial"/>
          <w:color w:val="1C1C1C"/>
          <w:sz w:val="20"/>
          <w:szCs w:val="20"/>
          <w:bdr w:val="none" w:sz="0" w:space="0" w:color="auto" w:frame="1"/>
        </w:rPr>
        <w:t>alla föräldrar till en aktivitet</w:t>
      </w:r>
      <w:r>
        <w:rPr>
          <w:rStyle w:val="Stark"/>
          <w:rFonts w:ascii="Arial" w:hAnsi="Arial" w:cs="Arial"/>
          <w:color w:val="1C1C1C"/>
          <w:sz w:val="20"/>
          <w:szCs w:val="20"/>
          <w:bdr w:val="none" w:sz="0" w:space="0" w:color="auto" w:frame="1"/>
        </w:rPr>
        <w:t>:</w:t>
      </w:r>
      <w:r w:rsidRPr="00B1517A">
        <w:rPr>
          <w:rFonts w:ascii="Arial" w:hAnsi="Arial" w:cs="Arial"/>
          <w:color w:val="333333"/>
          <w:sz w:val="20"/>
          <w:szCs w:val="20"/>
        </w:rPr>
        <w:t> Detta är en funktion som passar bra för att kalla till exempelvis föräldramöten</w:t>
      </w:r>
      <w:r w:rsidRPr="00B1517A">
        <w:rPr>
          <w:rFonts w:ascii="Arial" w:hAnsi="Arial" w:cs="Arial"/>
          <w:color w:val="333333"/>
          <w:sz w:val="20"/>
          <w:szCs w:val="20"/>
        </w:rPr>
        <w:t>, som matchvärdar, till kiosktjänst osv</w:t>
      </w:r>
      <w:r w:rsidRPr="00B1517A">
        <w:rPr>
          <w:rFonts w:ascii="Arial" w:hAnsi="Arial" w:cs="Arial"/>
          <w:color w:val="333333"/>
          <w:sz w:val="20"/>
          <w:szCs w:val="20"/>
        </w:rPr>
        <w:t>. Välj aktivitetstypen ”Övrig aktivitet”, då får administratörer möjligheten att döpa aktiviteten (ex. “Föräldramöte”).</w:t>
      </w:r>
    </w:p>
    <w:p w14:paraId="63796611" w14:textId="77777777" w:rsidR="003C68AD" w:rsidRDefault="003C68AD" w:rsidP="003C68AD">
      <w:pPr>
        <w:pStyle w:val="Normalwebb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14:paraId="52F29235" w14:textId="32E8ABAD" w:rsidR="003C68AD" w:rsidRPr="003C68AD" w:rsidRDefault="003C68AD" w:rsidP="00B1517A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Style w:val="Stark"/>
          <w:rFonts w:ascii="Arial" w:hAnsi="Arial" w:cs="Arial"/>
          <w:color w:val="333333"/>
          <w:sz w:val="20"/>
          <w:szCs w:val="20"/>
        </w:rPr>
      </w:pPr>
      <w:r w:rsidRPr="003C68AD">
        <w:rPr>
          <w:rStyle w:val="Stark"/>
          <w:rFonts w:ascii="Arial" w:hAnsi="Arial" w:cs="Arial"/>
          <w:b w:val="0"/>
          <w:bCs w:val="0"/>
          <w:color w:val="1C1C1C"/>
          <w:sz w:val="20"/>
          <w:szCs w:val="20"/>
          <w:bdr w:val="none" w:sz="0" w:space="0" w:color="auto" w:frame="1"/>
        </w:rPr>
        <w:t>När man skapat en aktivitet tex ”Kiosktjänst” under ”Aktiviteter” – ”Aktivitet</w:t>
      </w:r>
      <w:r>
        <w:rPr>
          <w:rStyle w:val="Stark"/>
          <w:rFonts w:ascii="Arial" w:hAnsi="Arial" w:cs="Arial"/>
          <w:b w:val="0"/>
          <w:bCs w:val="0"/>
          <w:color w:val="1C1C1C"/>
          <w:sz w:val="20"/>
          <w:szCs w:val="20"/>
          <w:bdr w:val="none" w:sz="0" w:space="0" w:color="auto" w:frame="1"/>
        </w:rPr>
        <w:t>sinfo</w:t>
      </w:r>
      <w:r w:rsidRPr="003C68AD">
        <w:rPr>
          <w:rStyle w:val="Stark"/>
          <w:rFonts w:ascii="Arial" w:hAnsi="Arial" w:cs="Arial"/>
          <w:b w:val="0"/>
          <w:bCs w:val="0"/>
          <w:color w:val="1C1C1C"/>
          <w:sz w:val="20"/>
          <w:szCs w:val="20"/>
          <w:bdr w:val="none" w:sz="0" w:space="0" w:color="auto" w:frame="1"/>
        </w:rPr>
        <w:t xml:space="preserve">” och sparat aktiviteten så kan du under ”Deltagare” välja att kalla de föräldrar du vill – så behöver man inte kalla via barnen som tidigare. </w:t>
      </w:r>
    </w:p>
    <w:p w14:paraId="230EDEB8" w14:textId="0C830EA4" w:rsidR="003C68AD" w:rsidRDefault="003C68AD" w:rsidP="003C68AD">
      <w:pPr>
        <w:pStyle w:val="Normalwebb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Style w:val="Stark"/>
          <w:rFonts w:ascii="Arial" w:hAnsi="Arial" w:cs="Arial"/>
          <w:b w:val="0"/>
          <w:bCs w:val="0"/>
          <w:color w:val="1C1C1C"/>
          <w:sz w:val="20"/>
          <w:szCs w:val="20"/>
          <w:bdr w:val="none" w:sz="0" w:space="0" w:color="auto" w:frame="1"/>
        </w:rPr>
      </w:pPr>
    </w:p>
    <w:p w14:paraId="1AD55C3B" w14:textId="77777777" w:rsidR="003C68AD" w:rsidRPr="003C68AD" w:rsidRDefault="003C68AD" w:rsidP="003C68AD">
      <w:pPr>
        <w:pStyle w:val="Normalwebb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32AC1EDD" w14:textId="26D5AE90" w:rsidR="00B1517A" w:rsidRDefault="003C68AD" w:rsidP="00B1517A">
      <w:pPr>
        <w:pStyle w:val="Liststycke"/>
      </w:pPr>
      <w:r>
        <w:rPr>
          <w:noProof/>
        </w:rPr>
        <w:drawing>
          <wp:inline distT="0" distB="0" distL="0" distR="0" wp14:anchorId="7895EC82" wp14:editId="255E1EF0">
            <wp:extent cx="2171700" cy="967537"/>
            <wp:effectExtent l="0" t="0" r="0" b="4445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855" cy="97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687D3" w14:textId="1FE5AEBA" w:rsidR="003C68AD" w:rsidRDefault="003C68AD" w:rsidP="00B1517A">
      <w:pPr>
        <w:pStyle w:val="Liststycke"/>
      </w:pPr>
    </w:p>
    <w:p w14:paraId="496CDFD3" w14:textId="70D37BB7" w:rsidR="003C68AD" w:rsidRDefault="003C68AD" w:rsidP="00B1517A">
      <w:pPr>
        <w:pStyle w:val="Liststycke"/>
      </w:pPr>
    </w:p>
    <w:p w14:paraId="7C3E020E" w14:textId="71E1C68C" w:rsidR="003C68AD" w:rsidRDefault="003C68AD" w:rsidP="00B1517A">
      <w:pPr>
        <w:pStyle w:val="Liststycke"/>
      </w:pPr>
    </w:p>
    <w:p w14:paraId="7D8AE59D" w14:textId="5497A282" w:rsidR="003C68AD" w:rsidRDefault="003C68AD" w:rsidP="00B1517A">
      <w:pPr>
        <w:pStyle w:val="Liststycke"/>
      </w:pPr>
    </w:p>
    <w:p w14:paraId="58423369" w14:textId="7EBB2958" w:rsidR="003C68AD" w:rsidRDefault="003C68AD" w:rsidP="00B1517A">
      <w:pPr>
        <w:pStyle w:val="Liststycke"/>
      </w:pPr>
    </w:p>
    <w:p w14:paraId="6D2E0BE1" w14:textId="1A8A9AC5" w:rsidR="003C68AD" w:rsidRDefault="003C68AD" w:rsidP="00B1517A">
      <w:pPr>
        <w:pStyle w:val="Liststycke"/>
      </w:pPr>
    </w:p>
    <w:p w14:paraId="6558F81F" w14:textId="5FDA6AE9" w:rsidR="003C68AD" w:rsidRPr="003C68AD" w:rsidRDefault="003C68AD" w:rsidP="003C68AD">
      <w:pPr>
        <w:pStyle w:val="Liststycke"/>
        <w:numPr>
          <w:ilvl w:val="0"/>
          <w:numId w:val="1"/>
        </w:numPr>
        <w:rPr>
          <w:b/>
          <w:bCs/>
        </w:rPr>
      </w:pPr>
      <w:r w:rsidRPr="003C68AD">
        <w:rPr>
          <w:b/>
          <w:bCs/>
        </w:rPr>
        <w:lastRenderedPageBreak/>
        <w:t>Schemalagda och automatiska kallelser</w:t>
      </w:r>
      <w:r>
        <w:rPr>
          <w:b/>
          <w:bCs/>
        </w:rPr>
        <w:t xml:space="preserve">: Man kan numera </w:t>
      </w:r>
      <w:r w:rsidRPr="003C68AD">
        <w:rPr>
          <w:rStyle w:val="Stark"/>
          <w:rFonts w:ascii="Arial" w:hAnsi="Arial" w:cs="Arial"/>
          <w:color w:val="1C1C1C"/>
          <w:sz w:val="20"/>
          <w:szCs w:val="20"/>
          <w:bdr w:val="none" w:sz="0" w:space="0" w:color="auto" w:frame="1"/>
        </w:rPr>
        <w:t>schemalägga kallelser som sedan automatiskt skickas ut vid en förbestämd tidpunkt.</w:t>
      </w:r>
      <w:r w:rsidR="00F962A6">
        <w:rPr>
          <w:rStyle w:val="Stark"/>
          <w:rFonts w:ascii="Arial" w:hAnsi="Arial" w:cs="Arial"/>
          <w:color w:val="1C1C1C"/>
          <w:sz w:val="20"/>
          <w:szCs w:val="20"/>
          <w:bdr w:val="none" w:sz="0" w:space="0" w:color="auto" w:frame="1"/>
        </w:rPr>
        <w:t xml:space="preserve"> Detta görs under ”Aktiviteter” – ”Aktivitetsinfo”</w:t>
      </w:r>
      <w:r w:rsidRPr="003C68AD">
        <w:rPr>
          <w:rFonts w:ascii="Arial" w:hAnsi="Arial" w:cs="Arial"/>
          <w:color w:val="333333"/>
          <w:sz w:val="20"/>
          <w:szCs w:val="20"/>
        </w:rPr>
        <w:br/>
        <w:t>  </w:t>
      </w:r>
      <w:r w:rsidRPr="003C68AD">
        <w:rPr>
          <w:rFonts w:ascii="Arial" w:hAnsi="Arial" w:cs="Arial"/>
          <w:color w:val="333333"/>
          <w:sz w:val="20"/>
          <w:szCs w:val="20"/>
        </w:rPr>
        <w:br/>
        <w:t>• Spara tid genom att skapa återkommande aktiviteter där kallelserna skickas ut automatiskt utefter dina val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3C68AD">
        <w:rPr>
          <w:rFonts w:ascii="Arial" w:hAnsi="Arial" w:cs="Arial"/>
          <w:i/>
          <w:iCs/>
          <w:color w:val="333333"/>
          <w:sz w:val="20"/>
          <w:szCs w:val="20"/>
        </w:rPr>
        <w:t>(man behöver inte komma ihåg att kalla varje vecka eller skicka påminnelse)</w:t>
      </w:r>
    </w:p>
    <w:p w14:paraId="0376E1EC" w14:textId="77777777" w:rsidR="003C68AD" w:rsidRDefault="003C68AD" w:rsidP="003C68AD">
      <w:pPr>
        <w:pStyle w:val="Liststycke"/>
        <w:rPr>
          <w:rFonts w:ascii="Arial" w:hAnsi="Arial" w:cs="Arial"/>
          <w:i/>
          <w:iCs/>
          <w:color w:val="333333"/>
          <w:sz w:val="20"/>
          <w:szCs w:val="20"/>
        </w:rPr>
      </w:pPr>
      <w:r w:rsidRPr="003C68AD">
        <w:rPr>
          <w:rFonts w:ascii="Arial" w:hAnsi="Arial" w:cs="Arial"/>
          <w:i/>
          <w:iCs/>
          <w:color w:val="333333"/>
          <w:sz w:val="20"/>
          <w:szCs w:val="20"/>
        </w:rPr>
        <w:br/>
      </w:r>
      <w:r w:rsidRPr="003C68AD">
        <w:rPr>
          <w:rFonts w:ascii="Arial" w:hAnsi="Arial" w:cs="Arial"/>
          <w:color w:val="333333"/>
          <w:sz w:val="20"/>
          <w:szCs w:val="20"/>
        </w:rPr>
        <w:t>• Uppdelning i översikten hur många per roll som tackat ja (ex. aktiva)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3C68AD">
        <w:rPr>
          <w:rFonts w:ascii="Arial" w:hAnsi="Arial" w:cs="Arial"/>
          <w:i/>
          <w:iCs/>
          <w:color w:val="333333"/>
          <w:sz w:val="20"/>
          <w:szCs w:val="20"/>
        </w:rPr>
        <w:t>(Man ser snabbt antal spelare och antal ledare)</w:t>
      </w:r>
    </w:p>
    <w:p w14:paraId="31D9371C" w14:textId="77777777" w:rsidR="003C68AD" w:rsidRDefault="003C68AD" w:rsidP="003C68AD">
      <w:pPr>
        <w:pStyle w:val="Liststycke"/>
        <w:rPr>
          <w:rFonts w:ascii="Arial" w:hAnsi="Arial" w:cs="Arial"/>
          <w:color w:val="333333"/>
          <w:sz w:val="20"/>
          <w:szCs w:val="20"/>
        </w:rPr>
      </w:pPr>
      <w:r w:rsidRPr="003C68AD">
        <w:rPr>
          <w:rFonts w:ascii="Arial" w:hAnsi="Arial" w:cs="Arial"/>
          <w:color w:val="333333"/>
          <w:sz w:val="20"/>
          <w:szCs w:val="20"/>
        </w:rPr>
        <w:br/>
        <w:t>• Administratörer kan välja om aktiva ska se andra aktiva som svarat ja på kallelsen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3C68AD">
        <w:rPr>
          <w:rFonts w:ascii="Arial" w:hAnsi="Arial" w:cs="Arial"/>
          <w:i/>
          <w:iCs/>
          <w:color w:val="333333"/>
          <w:sz w:val="20"/>
          <w:szCs w:val="20"/>
        </w:rPr>
        <w:t>(Det kan vara bra för andra och se vilka mer som ska på träningen för ex gemensam skjuts osv)</w:t>
      </w:r>
    </w:p>
    <w:p w14:paraId="34D5DF24" w14:textId="77777777" w:rsidR="003C68AD" w:rsidRDefault="003C68AD" w:rsidP="003C68AD">
      <w:pPr>
        <w:pStyle w:val="Liststycke"/>
        <w:rPr>
          <w:rFonts w:ascii="Arial" w:hAnsi="Arial" w:cs="Arial"/>
          <w:color w:val="333333"/>
          <w:sz w:val="20"/>
          <w:szCs w:val="20"/>
        </w:rPr>
      </w:pPr>
      <w:r w:rsidRPr="003C68AD">
        <w:rPr>
          <w:rFonts w:ascii="Arial" w:hAnsi="Arial" w:cs="Arial"/>
          <w:color w:val="333333"/>
          <w:sz w:val="20"/>
          <w:szCs w:val="20"/>
        </w:rPr>
        <w:br/>
        <w:t>• Dessutom: Skicka kallelse till gästdeltagare från en annan grupp till aktiviteten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3C68AD">
        <w:rPr>
          <w:rFonts w:ascii="Arial" w:hAnsi="Arial" w:cs="Arial"/>
          <w:i/>
          <w:iCs/>
          <w:color w:val="333333"/>
          <w:sz w:val="20"/>
          <w:szCs w:val="20"/>
        </w:rPr>
        <w:t>(Vill man bjuda in spelare från annat lag kan man numera själv göra det och behöver inte be det andra laget att ordna en kallelse)</w:t>
      </w:r>
    </w:p>
    <w:p w14:paraId="6FE8638B" w14:textId="77777777" w:rsidR="003C68AD" w:rsidRDefault="003C68AD" w:rsidP="003C68AD">
      <w:pPr>
        <w:pStyle w:val="Liststycke"/>
        <w:rPr>
          <w:rFonts w:ascii="Arial" w:hAnsi="Arial" w:cs="Arial"/>
          <w:color w:val="333333"/>
          <w:sz w:val="20"/>
          <w:szCs w:val="20"/>
        </w:rPr>
      </w:pPr>
      <w:r w:rsidRPr="003C68AD">
        <w:rPr>
          <w:rFonts w:ascii="Arial" w:hAnsi="Arial" w:cs="Arial"/>
          <w:color w:val="333333"/>
          <w:sz w:val="20"/>
          <w:szCs w:val="20"/>
        </w:rPr>
        <w:br/>
        <w:t>• Deltagaren kan alltid skriva en kommentar även om den svarar ja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3C68AD">
        <w:rPr>
          <w:rFonts w:ascii="Arial" w:hAnsi="Arial" w:cs="Arial"/>
          <w:i/>
          <w:iCs/>
          <w:color w:val="333333"/>
          <w:sz w:val="20"/>
          <w:szCs w:val="20"/>
        </w:rPr>
        <w:t>(Tex, kommer lite sent…)</w:t>
      </w:r>
    </w:p>
    <w:p w14:paraId="3CFF448F" w14:textId="108E544A" w:rsidR="00F962A6" w:rsidRPr="00F962A6" w:rsidRDefault="003C68AD" w:rsidP="00F962A6">
      <w:pPr>
        <w:pStyle w:val="Liststycke"/>
        <w:rPr>
          <w:rFonts w:ascii="Arial" w:hAnsi="Arial" w:cs="Arial"/>
          <w:color w:val="333333"/>
          <w:sz w:val="20"/>
          <w:szCs w:val="20"/>
        </w:rPr>
      </w:pPr>
      <w:r w:rsidRPr="003C68AD">
        <w:rPr>
          <w:rFonts w:ascii="Arial" w:hAnsi="Arial" w:cs="Arial"/>
          <w:color w:val="333333"/>
          <w:sz w:val="20"/>
          <w:szCs w:val="20"/>
        </w:rPr>
        <w:br/>
        <w:t>• Välj om nya aktiva som läggs till ska kallas automatiskt till kommande aktiviteter</w:t>
      </w:r>
    </w:p>
    <w:p w14:paraId="4F89FCC5" w14:textId="413FCA6D" w:rsidR="003C68AD" w:rsidRPr="003C68AD" w:rsidRDefault="003C68AD" w:rsidP="003C68AD">
      <w:pPr>
        <w:pStyle w:val="Liststycke"/>
        <w:rPr>
          <w:b/>
          <w:bCs/>
        </w:rPr>
      </w:pPr>
      <w:r w:rsidRPr="003C68AD">
        <w:rPr>
          <w:rFonts w:ascii="Arial" w:hAnsi="Arial" w:cs="Arial"/>
          <w:color w:val="333333"/>
          <w:sz w:val="20"/>
          <w:szCs w:val="20"/>
        </w:rPr>
        <w:br/>
        <w:t>• Tillgängligt både för enskilda och återkommande aktiviteter</w:t>
      </w:r>
    </w:p>
    <w:p w14:paraId="399B6C4A" w14:textId="77777777" w:rsidR="003C68AD" w:rsidRPr="003C68AD" w:rsidRDefault="003C68AD" w:rsidP="003C68AD">
      <w:pPr>
        <w:pStyle w:val="Liststycke"/>
        <w:rPr>
          <w:b/>
          <w:bCs/>
        </w:rPr>
      </w:pPr>
    </w:p>
    <w:p w14:paraId="7FB922D9" w14:textId="77777777" w:rsidR="00B1517A" w:rsidRPr="00B1517A" w:rsidRDefault="00B1517A" w:rsidP="00B1517A"/>
    <w:p w14:paraId="12EDB3CF" w14:textId="4417C36C" w:rsidR="00B1517A" w:rsidRDefault="00B1517A"/>
    <w:p w14:paraId="5EB0DB0D" w14:textId="3D46710E" w:rsidR="00B1517A" w:rsidRDefault="00F962A6">
      <w:r>
        <w:rPr>
          <w:noProof/>
        </w:rPr>
        <w:drawing>
          <wp:inline distT="0" distB="0" distL="0" distR="0" wp14:anchorId="02BA1B1B" wp14:editId="795EBEBA">
            <wp:extent cx="2209800" cy="1056661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138" cy="1063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26BECBE" wp14:editId="5B3C3878">
            <wp:extent cx="5760720" cy="2714625"/>
            <wp:effectExtent l="0" t="0" r="0" b="9525"/>
            <wp:docPr id="4" name="Bildobjekt 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4EBA" w14:textId="77777777" w:rsidR="00F962A6" w:rsidRDefault="00F962A6" w:rsidP="00F962A6">
      <w:pPr>
        <w:spacing w:after="0" w:line="240" w:lineRule="auto"/>
      </w:pPr>
      <w:r>
        <w:separator/>
      </w:r>
    </w:p>
  </w:endnote>
  <w:endnote w:type="continuationSeparator" w:id="0">
    <w:p w14:paraId="288F77C4" w14:textId="77777777" w:rsidR="00F962A6" w:rsidRDefault="00F962A6" w:rsidP="00F9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F926" w14:textId="77777777" w:rsidR="00F962A6" w:rsidRDefault="00F962A6" w:rsidP="00F962A6">
      <w:pPr>
        <w:spacing w:after="0" w:line="240" w:lineRule="auto"/>
      </w:pPr>
      <w:r>
        <w:separator/>
      </w:r>
    </w:p>
  </w:footnote>
  <w:footnote w:type="continuationSeparator" w:id="0">
    <w:p w14:paraId="63731DCD" w14:textId="77777777" w:rsidR="00F962A6" w:rsidRDefault="00F962A6" w:rsidP="00F9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0844"/>
    <w:multiLevelType w:val="hybridMultilevel"/>
    <w:tmpl w:val="46C216A4"/>
    <w:lvl w:ilvl="0" w:tplc="D10EB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8506A"/>
    <w:multiLevelType w:val="hybridMultilevel"/>
    <w:tmpl w:val="B9DE1390"/>
    <w:lvl w:ilvl="0" w:tplc="7F64BE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0816690">
    <w:abstractNumId w:val="0"/>
  </w:num>
  <w:num w:numId="2" w16cid:durableId="1215001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7A"/>
    <w:rsid w:val="002F008C"/>
    <w:rsid w:val="003C68AD"/>
    <w:rsid w:val="00B1517A"/>
    <w:rsid w:val="00F9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2A7A2"/>
  <w15:chartTrackingRefBased/>
  <w15:docId w15:val="{D099FF25-7E59-4DF2-BC32-F98C0639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151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51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B1517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B1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1517A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9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62A6"/>
  </w:style>
  <w:style w:type="paragraph" w:styleId="Sidfot">
    <w:name w:val="footer"/>
    <w:basedOn w:val="Normal"/>
    <w:link w:val="SidfotChar"/>
    <w:uiPriority w:val="99"/>
    <w:unhideWhenUsed/>
    <w:rsid w:val="00F9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6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363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Persson Holmström</dc:creator>
  <cp:keywords/>
  <dc:description/>
  <cp:lastModifiedBy>Madelene Persson Holmström</cp:lastModifiedBy>
  <cp:revision>1</cp:revision>
  <dcterms:created xsi:type="dcterms:W3CDTF">2023-01-20T20:09:00Z</dcterms:created>
  <dcterms:modified xsi:type="dcterms:W3CDTF">2023-01-20T20:39:00Z</dcterms:modified>
</cp:coreProperties>
</file>