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ED6E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13" w:line="240" w:lineRule="auto"/>
        <w:outlineLvl w:val="0"/>
        <w:rPr>
          <w:rFonts w:ascii="Segoe UI" w:eastAsia="Times New Roman" w:hAnsi="Segoe UI" w:cs="Segoe UI"/>
          <w:b/>
          <w:bCs/>
          <w:color w:val="0F172A"/>
          <w:kern w:val="36"/>
          <w:sz w:val="48"/>
          <w:szCs w:val="48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kern w:val="36"/>
          <w:sz w:val="48"/>
          <w:szCs w:val="48"/>
          <w:lang w:eastAsia="sv-SE"/>
        </w:rPr>
        <w:t>Steg 3 - Bandy för ungdom</w:t>
      </w:r>
    </w:p>
    <w:p w14:paraId="0F367B17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sz w:val="20"/>
          <w:szCs w:val="20"/>
          <w:lang w:eastAsia="sv-SE"/>
        </w:rPr>
        <w:t>Utbildningen för dig som tränar ungdomar mellan 13 och 20 år.</w:t>
      </w:r>
    </w:p>
    <w:p w14:paraId="381CEAF0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Förkunskap som krävs: </w:t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t>Grundutbildning för tränare (SISU)</w:t>
      </w:r>
    </w:p>
    <w:p w14:paraId="486DBAE6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br/>
        <w:t>Omfattning</w:t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t>: 4 timmar online plus en halvdag fysisk träff</w:t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br/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br/>
      </w: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Fysisk träff:</w:t>
      </w: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br/>
      </w: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br/>
        <w:t>Bandyspelet</w:t>
      </w:r>
    </w:p>
    <w:p w14:paraId="34A7EEDC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Positioner</w:t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t> - vad krävs för styrkor på de olika positionerna och hur utvecklar vi dem</w:t>
      </w:r>
    </w:p>
    <w:p w14:paraId="29833794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 xml:space="preserve">On </w:t>
      </w:r>
      <w:proofErr w:type="spellStart"/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ice</w:t>
      </w:r>
      <w:proofErr w:type="spellEnd"/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 </w:t>
      </w:r>
    </w:p>
    <w:p w14:paraId="29F7F173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b/>
          <w:bCs/>
          <w:color w:val="0F172A"/>
          <w:sz w:val="20"/>
          <w:szCs w:val="20"/>
          <w:bdr w:val="single" w:sz="2" w:space="0" w:color="auto" w:frame="1"/>
          <w:lang w:eastAsia="sv-SE"/>
        </w:rPr>
        <w:t>Trygg bandy &amp; värdegrund</w:t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br/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br/>
      </w: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br/>
        <w:t>Denna utbildning beställs av förening eller distrikt hos alexandermayborn@svenskbandy.se</w:t>
      </w:r>
    </w:p>
    <w:p w14:paraId="27F68399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12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t>Utbildare från SBF</w:t>
      </w:r>
    </w:p>
    <w:p w14:paraId="37234E9D" w14:textId="77777777" w:rsidR="00C12A03" w:rsidRPr="00C12A03" w:rsidRDefault="00C12A03" w:rsidP="00C12A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20" w:after="0" w:line="240" w:lineRule="auto"/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</w:pPr>
      <w:r w:rsidRPr="00C12A03">
        <w:rPr>
          <w:rFonts w:ascii="Segoe UI" w:eastAsia="Times New Roman" w:hAnsi="Segoe UI" w:cs="Segoe UI"/>
          <w:color w:val="334155"/>
          <w:sz w:val="20"/>
          <w:szCs w:val="20"/>
          <w:lang w:eastAsia="sv-SE"/>
        </w:rPr>
        <w:t>Rekommenderad kompletterande utbildning från SISU: </w:t>
      </w:r>
      <w:hyperlink r:id="rId4" w:history="1">
        <w:r w:rsidRPr="00C12A03">
          <w:rPr>
            <w:rFonts w:ascii="Segoe UI" w:eastAsia="Times New Roman" w:hAnsi="Segoe UI" w:cs="Segoe UI"/>
            <w:color w:val="0F172A"/>
            <w:sz w:val="20"/>
            <w:szCs w:val="20"/>
            <w:u w:val="single"/>
            <w:bdr w:val="single" w:sz="2" w:space="0" w:color="auto" w:frame="1"/>
            <w:lang w:eastAsia="sv-SE"/>
          </w:rPr>
          <w:t>Fortsättningsutbildning för tränare</w:t>
        </w:r>
      </w:hyperlink>
    </w:p>
    <w:p w14:paraId="4A17419D" w14:textId="77777777" w:rsidR="002F7A7F" w:rsidRDefault="002F7A7F"/>
    <w:sectPr w:rsidR="002F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03"/>
    <w:rsid w:val="002F7A7F"/>
    <w:rsid w:val="00A2334C"/>
    <w:rsid w:val="00C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7075"/>
  <w15:chartTrackingRefBased/>
  <w15:docId w15:val="{17C77F95-9579-4949-9450-85A9B39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2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2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2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2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2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2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2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2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2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2A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2A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2A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2A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2A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2A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2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2A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2A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2A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2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2A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2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bildning.sisuforlag.se/rfsisu/idrottens-webbar/utbildning-for-tranare/fortsattningsutbildning-for-tranar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Bandyförbundet Distrikt Nord</dc:creator>
  <cp:keywords/>
  <dc:description/>
  <cp:lastModifiedBy>Kansli Bandyförbundet Distrikt Nord</cp:lastModifiedBy>
  <cp:revision>1</cp:revision>
  <dcterms:created xsi:type="dcterms:W3CDTF">2024-10-08T12:08:00Z</dcterms:created>
  <dcterms:modified xsi:type="dcterms:W3CDTF">2024-10-08T12:09:00Z</dcterms:modified>
</cp:coreProperties>
</file>