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7A" w:rsidRPr="00AC529B" w:rsidRDefault="0029114A">
      <w:r>
        <w:rPr>
          <w:noProof/>
          <w:lang w:val="en-US"/>
        </w:rPr>
        <w:drawing>
          <wp:anchor distT="0" distB="0" distL="114300" distR="114300" simplePos="0" relativeHeight="251660288" behindDoc="0" locked="0" layoutInCell="1" allowOverlap="1" wp14:anchorId="59F509A7" wp14:editId="28802C07">
            <wp:simplePos x="0" y="0"/>
            <wp:positionH relativeFrom="page">
              <wp:posOffset>6057903</wp:posOffset>
            </wp:positionH>
            <wp:positionV relativeFrom="page">
              <wp:posOffset>403860</wp:posOffset>
            </wp:positionV>
            <wp:extent cx="857250" cy="996954"/>
            <wp:effectExtent l="38100" t="38100" r="95250" b="88900"/>
            <wp:wrapThrough wrapText="bothSides">
              <wp:wrapPolygon edited="0">
                <wp:start x="0" y="-825"/>
                <wp:lineTo x="-960" y="-413"/>
                <wp:lineTo x="-960" y="18573"/>
                <wp:lineTo x="-480" y="19811"/>
                <wp:lineTo x="8640" y="22288"/>
                <wp:lineTo x="9600" y="23113"/>
                <wp:lineTo x="12000" y="23113"/>
                <wp:lineTo x="12480" y="22288"/>
                <wp:lineTo x="22080" y="19399"/>
                <wp:lineTo x="23520" y="13208"/>
                <wp:lineTo x="23520" y="6191"/>
                <wp:lineTo x="22560" y="0"/>
                <wp:lineTo x="22560" y="-825"/>
                <wp:lineTo x="0" y="-825"/>
              </wp:wrapPolygon>
            </wp:wrapThrough>
            <wp:docPr id="82" name="Bildobjekt 81" descr="516px-Karlskrona_kommunvapen_-_Riksarkivet_Sver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px-Karlskrona_kommunvapen_-_Riksarkivet_Sverige.png"/>
                    <pic:cNvPicPr/>
                  </pic:nvPicPr>
                  <pic:blipFill>
                    <a:blip r:embed="rId6"/>
                    <a:stretch>
                      <a:fillRect/>
                    </a:stretch>
                  </pic:blipFill>
                  <pic:spPr>
                    <a:xfrm>
                      <a:off x="0" y="0"/>
                      <a:ext cx="857250" cy="996954"/>
                    </a:xfrm>
                    <a:prstGeom prst="rect">
                      <a:avLst/>
                    </a:prstGeom>
                    <a:effectLst>
                      <a:outerShdw blurRad="50800" dist="38100" dir="2700000" algn="tl" rotWithShape="0">
                        <a:schemeClr val="accent1">
                          <a:lumMod val="40000"/>
                          <a:lumOff val="60000"/>
                          <a:alpha val="43000"/>
                        </a:schemeClr>
                      </a:outerShdw>
                    </a:effectLst>
                  </pic:spPr>
                </pic:pic>
              </a:graphicData>
            </a:graphic>
            <wp14:sizeRelH relativeFrom="margin">
              <wp14:pctWidth>0</wp14:pctWidth>
            </wp14:sizeRelH>
            <wp14:sizeRelV relativeFrom="margin">
              <wp14:pctHeight>0</wp14:pctHeight>
            </wp14:sizeRelV>
          </wp:anchor>
        </w:drawing>
      </w:r>
      <w:r w:rsidR="006C6544">
        <w:rPr>
          <w:noProof/>
          <w:lang w:val="en-US"/>
        </w:rPr>
        <mc:AlternateContent>
          <mc:Choice Requires="wps">
            <w:drawing>
              <wp:anchor distT="0" distB="0" distL="114300" distR="114300" simplePos="0" relativeHeight="251658240" behindDoc="0" locked="0" layoutInCell="1" allowOverlap="1" wp14:anchorId="5F1A18D6" wp14:editId="0737B618">
                <wp:simplePos x="0" y="0"/>
                <wp:positionH relativeFrom="margin">
                  <wp:align>left</wp:align>
                </wp:positionH>
                <wp:positionV relativeFrom="page">
                  <wp:posOffset>399415</wp:posOffset>
                </wp:positionV>
                <wp:extent cx="5014595" cy="999811"/>
                <wp:effectExtent l="0" t="0" r="0" b="0"/>
                <wp:wrapNone/>
                <wp:docPr id="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99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ajorBidi"/>
                                <w:b/>
                                <w:color w:val="2E74B5" w:themeColor="accent1" w:themeShade="BF"/>
                                <w:sz w:val="40"/>
                                <w:szCs w:val="40"/>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AC529B" w:rsidRPr="00AC529B" w:rsidRDefault="009E1088" w:rsidP="00AC529B">
                                <w:pPr>
                                  <w:pBdr>
                                    <w:left w:val="single" w:sz="24" w:space="4" w:color="ACB9CA" w:themeColor="text2" w:themeTint="66"/>
                                    <w:bottom w:val="single" w:sz="8" w:space="6" w:color="2E74B5" w:themeColor="accent1" w:themeShade="BF"/>
                                  </w:pBdr>
                                  <w:snapToGrid w:val="0"/>
                                  <w:spacing w:after="60"/>
                                  <w:rPr>
                                    <w:rFonts w:eastAsiaTheme="majorEastAsia" w:cstheme="majorBidi"/>
                                    <w:b/>
                                    <w:color w:val="2E74B5" w:themeColor="accent1" w:themeShade="BF"/>
                                    <w:sz w:val="40"/>
                                    <w:szCs w:val="40"/>
                                  </w:rPr>
                                </w:pPr>
                                <w:r>
                                  <w:rPr>
                                    <w:rFonts w:eastAsiaTheme="majorEastAsia" w:cstheme="majorBidi"/>
                                    <w:b/>
                                    <w:color w:val="2E74B5" w:themeColor="accent1" w:themeShade="BF"/>
                                    <w:sz w:val="40"/>
                                    <w:szCs w:val="40"/>
                                  </w:rPr>
                                  <w:t>ATLE och GDPR</w:t>
                                </w:r>
                              </w:p>
                            </w:sdtContent>
                          </w:sdt>
                          <w:sdt>
                            <w:sdtPr>
                              <w:rPr>
                                <w:rFonts w:asciiTheme="majorHAnsi" w:hAnsiTheme="majorHAnsi"/>
                                <w:noProof/>
                                <w:color w:val="2E74B5" w:themeColor="accent1" w:themeShade="BF"/>
                                <w:szCs w:val="32"/>
                              </w:rPr>
                              <w:alias w:val="Underrubrik"/>
                              <w:tag w:val="Subtitle"/>
                              <w:id w:val="685302046"/>
                              <w:text/>
                            </w:sdtPr>
                            <w:sdtEndPr/>
                            <w:sdtContent>
                              <w:p w:rsidR="00AC529B" w:rsidRDefault="002C2B8F" w:rsidP="00AC529B">
                                <w:pPr>
                                  <w:pBdr>
                                    <w:left w:val="single" w:sz="24" w:space="4" w:color="ACB9CA" w:themeColor="text2" w:themeTint="66"/>
                                    <w:bottom w:val="single" w:sz="8" w:space="6" w:color="2E74B5" w:themeColor="accent1" w:themeShade="BF"/>
                                  </w:pBdr>
                                  <w:snapToGrid w:val="0"/>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Cs w:val="32"/>
                                  </w:rPr>
                                  <w:t>2018</w:t>
                                </w:r>
                                <w:r w:rsidR="00805452">
                                  <w:rPr>
                                    <w:rFonts w:asciiTheme="majorHAnsi" w:hAnsiTheme="majorHAnsi"/>
                                    <w:noProof/>
                                    <w:color w:val="2E74B5" w:themeColor="accent1" w:themeShade="BF"/>
                                    <w:szCs w:val="32"/>
                                  </w:rPr>
                                  <w:t>-0</w:t>
                                </w:r>
                                <w:r w:rsidR="009E1088">
                                  <w:rPr>
                                    <w:rFonts w:asciiTheme="majorHAnsi" w:hAnsiTheme="majorHAnsi"/>
                                    <w:noProof/>
                                    <w:color w:val="2E74B5" w:themeColor="accent1" w:themeShade="BF"/>
                                    <w:szCs w:val="32"/>
                                  </w:rPr>
                                  <w:t>8</w:t>
                                </w:r>
                                <w:r w:rsidR="00243F30">
                                  <w:rPr>
                                    <w:rFonts w:asciiTheme="majorHAnsi" w:hAnsiTheme="majorHAnsi"/>
                                    <w:noProof/>
                                    <w:color w:val="2E74B5" w:themeColor="accent1" w:themeShade="BF"/>
                                    <w:szCs w:val="32"/>
                                  </w:rPr>
                                  <w:t>-</w:t>
                                </w:r>
                                <w:r w:rsidR="009E1088">
                                  <w:rPr>
                                    <w:rFonts w:asciiTheme="majorHAnsi" w:hAnsiTheme="majorHAnsi"/>
                                    <w:noProof/>
                                    <w:color w:val="2E74B5" w:themeColor="accent1" w:themeShade="BF"/>
                                    <w:szCs w:val="32"/>
                                  </w:rPr>
                                  <w:t>30</w:t>
                                </w:r>
                              </w:p>
                            </w:sdtContent>
                          </w:sdt>
                          <w:p w:rsidR="00AC529B" w:rsidRPr="006443F8" w:rsidRDefault="00805452" w:rsidP="00AC529B">
                            <w:pPr>
                              <w:pBdr>
                                <w:left w:val="single" w:sz="24" w:space="4" w:color="F4B083" w:themeColor="accent2" w:themeTint="99"/>
                              </w:pBdr>
                              <w:snapToGrid w:val="0"/>
                              <w:spacing w:before="120" w:after="120"/>
                              <w:rPr>
                                <w:rFonts w:asciiTheme="majorHAnsi" w:hAnsiTheme="majorHAnsi"/>
                                <w:noProof/>
                                <w:color w:val="808080" w:themeColor="background1" w:themeShade="80"/>
                                <w:sz w:val="20"/>
                              </w:rPr>
                            </w:pPr>
                            <w:r>
                              <w:rPr>
                                <w:rFonts w:asciiTheme="majorHAnsi" w:hAnsiTheme="majorHAnsi"/>
                                <w:noProof/>
                                <w:color w:val="808080" w:themeColor="background1" w:themeShade="80"/>
                                <w:sz w:val="20"/>
                              </w:rPr>
                              <w:t>Henrik Guldstrand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A18D6" id="_x0000_t202" coordsize="21600,21600" o:spt="202" path="m,l,21600r21600,l21600,xe">
                <v:stroke joinstyle="miter"/>
                <v:path gradientshapeok="t" o:connecttype="rect"/>
              </v:shapetype>
              <v:shape id="Text Box 359" o:spid="_x0000_s1026" type="#_x0000_t202" style="position:absolute;margin-left:0;margin-top:31.45pt;width:394.85pt;height:7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" stroked="f">
                <v:textbox>
                  <w:txbxContent>
                    <w:sdt>
                      <w:sdtPr>
                        <w:rPr>
                          <w:rFonts w:eastAsiaTheme="majorEastAsia" w:cstheme="majorBidi"/>
                          <w:b/>
                          <w:color w:val="2E74B5" w:themeColor="accent1" w:themeShade="BF"/>
                          <w:sz w:val="40"/>
                          <w:szCs w:val="40"/>
                        </w:rPr>
                        <w:alias w:val="Rubrik"/>
                        <w:id w:val="685302045"/>
                        <w:dataBinding w:prefixMappings="xmlns:ns0='http://purl.org/dc/elements/1.1/' xmlns:ns1='http://schemas.openxmlformats.org/package/2006/metadata/core-properties' " w:xpath="/ns1:coreProperties[1]/ns0:title[1]" w:storeItemID="{6C3C8BC8-F283-45AE-878A-BAB7291924A1}"/>
                        <w:text/>
                      </w:sdtPr>
                      <w:sdtEndPr/>
                      <w:sdtContent>
                        <w:p w:rsidR="00AC529B" w:rsidRPr="00AC529B" w:rsidRDefault="009E1088" w:rsidP="00AC529B">
                          <w:pPr>
                            <w:pBdr>
                              <w:left w:val="single" w:sz="24" w:space="4" w:color="ACB9CA" w:themeColor="text2" w:themeTint="66"/>
                              <w:bottom w:val="single" w:sz="8" w:space="6" w:color="2E74B5" w:themeColor="accent1" w:themeShade="BF"/>
                            </w:pBdr>
                            <w:snapToGrid w:val="0"/>
                            <w:spacing w:after="60"/>
                            <w:rPr>
                              <w:rFonts w:eastAsiaTheme="majorEastAsia" w:cstheme="majorBidi"/>
                              <w:b/>
                              <w:color w:val="2E74B5" w:themeColor="accent1" w:themeShade="BF"/>
                              <w:sz w:val="40"/>
                              <w:szCs w:val="40"/>
                            </w:rPr>
                          </w:pPr>
                          <w:r>
                            <w:rPr>
                              <w:rFonts w:eastAsiaTheme="majorEastAsia" w:cstheme="majorBidi"/>
                              <w:b/>
                              <w:color w:val="2E74B5" w:themeColor="accent1" w:themeShade="BF"/>
                              <w:sz w:val="40"/>
                              <w:szCs w:val="40"/>
                            </w:rPr>
                            <w:t>ATLE och GDPR</w:t>
                          </w:r>
                        </w:p>
                      </w:sdtContent>
                    </w:sdt>
                    <w:sdt>
                      <w:sdtPr>
                        <w:rPr>
                          <w:rFonts w:asciiTheme="majorHAnsi" w:hAnsiTheme="majorHAnsi"/>
                          <w:noProof/>
                          <w:color w:val="2E74B5" w:themeColor="accent1" w:themeShade="BF"/>
                          <w:szCs w:val="32"/>
                        </w:rPr>
                        <w:alias w:val="Underrubrik"/>
                        <w:tag w:val="Subtitle"/>
                        <w:id w:val="685302046"/>
                        <w:text/>
                      </w:sdtPr>
                      <w:sdtEndPr/>
                      <w:sdtContent>
                        <w:p w:rsidR="00AC529B" w:rsidRDefault="002C2B8F" w:rsidP="00AC529B">
                          <w:pPr>
                            <w:pBdr>
                              <w:left w:val="single" w:sz="24" w:space="4" w:color="ACB9CA" w:themeColor="text2" w:themeTint="66"/>
                              <w:bottom w:val="single" w:sz="8" w:space="6" w:color="2E74B5" w:themeColor="accent1" w:themeShade="BF"/>
                            </w:pBdr>
                            <w:snapToGrid w:val="0"/>
                            <w:contextualSpacing/>
                            <w:rPr>
                              <w:rFonts w:asciiTheme="majorHAnsi" w:hAnsiTheme="majorHAnsi"/>
                              <w:noProof/>
                              <w:color w:val="2E74B5" w:themeColor="accent1" w:themeShade="BF"/>
                              <w:sz w:val="36"/>
                              <w:szCs w:val="32"/>
                            </w:rPr>
                          </w:pPr>
                          <w:r>
                            <w:rPr>
                              <w:rFonts w:asciiTheme="majorHAnsi" w:hAnsiTheme="majorHAnsi"/>
                              <w:noProof/>
                              <w:color w:val="2E74B5" w:themeColor="accent1" w:themeShade="BF"/>
                              <w:szCs w:val="32"/>
                            </w:rPr>
                            <w:t>2018</w:t>
                          </w:r>
                          <w:r w:rsidR="00805452">
                            <w:rPr>
                              <w:rFonts w:asciiTheme="majorHAnsi" w:hAnsiTheme="majorHAnsi"/>
                              <w:noProof/>
                              <w:color w:val="2E74B5" w:themeColor="accent1" w:themeShade="BF"/>
                              <w:szCs w:val="32"/>
                            </w:rPr>
                            <w:t>-0</w:t>
                          </w:r>
                          <w:r w:rsidR="009E1088">
                            <w:rPr>
                              <w:rFonts w:asciiTheme="majorHAnsi" w:hAnsiTheme="majorHAnsi"/>
                              <w:noProof/>
                              <w:color w:val="2E74B5" w:themeColor="accent1" w:themeShade="BF"/>
                              <w:szCs w:val="32"/>
                            </w:rPr>
                            <w:t>8</w:t>
                          </w:r>
                          <w:r w:rsidR="00243F30">
                            <w:rPr>
                              <w:rFonts w:asciiTheme="majorHAnsi" w:hAnsiTheme="majorHAnsi"/>
                              <w:noProof/>
                              <w:color w:val="2E74B5" w:themeColor="accent1" w:themeShade="BF"/>
                              <w:szCs w:val="32"/>
                            </w:rPr>
                            <w:t>-</w:t>
                          </w:r>
                          <w:r w:rsidR="009E1088">
                            <w:rPr>
                              <w:rFonts w:asciiTheme="majorHAnsi" w:hAnsiTheme="majorHAnsi"/>
                              <w:noProof/>
                              <w:color w:val="2E74B5" w:themeColor="accent1" w:themeShade="BF"/>
                              <w:szCs w:val="32"/>
                            </w:rPr>
                            <w:t>30</w:t>
                          </w:r>
                        </w:p>
                      </w:sdtContent>
                    </w:sdt>
                    <w:p w:rsidR="00AC529B" w:rsidRPr="006443F8" w:rsidRDefault="00805452" w:rsidP="00AC529B">
                      <w:pPr>
                        <w:pBdr>
                          <w:left w:val="single" w:sz="24" w:space="4" w:color="F4B083" w:themeColor="accent2" w:themeTint="99"/>
                        </w:pBdr>
                        <w:snapToGrid w:val="0"/>
                        <w:spacing w:before="120" w:after="120"/>
                        <w:rPr>
                          <w:rFonts w:asciiTheme="majorHAnsi" w:hAnsiTheme="majorHAnsi"/>
                          <w:noProof/>
                          <w:color w:val="808080" w:themeColor="background1" w:themeShade="80"/>
                          <w:sz w:val="20"/>
                        </w:rPr>
                      </w:pPr>
                      <w:r>
                        <w:rPr>
                          <w:rFonts w:asciiTheme="majorHAnsi" w:hAnsiTheme="majorHAnsi"/>
                          <w:noProof/>
                          <w:color w:val="808080" w:themeColor="background1" w:themeShade="80"/>
                          <w:sz w:val="20"/>
                        </w:rPr>
                        <w:t>Henrik Guldstrand</w:t>
                      </w:r>
                    </w:p>
                  </w:txbxContent>
                </v:textbox>
                <w10:wrap anchorx="margin" anchory="page"/>
              </v:shape>
            </w:pict>
          </mc:Fallback>
        </mc:AlternateContent>
      </w:r>
    </w:p>
    <w:p w:rsidR="00C16FE8" w:rsidRPr="00AC529B" w:rsidRDefault="00C16FE8"/>
    <w:p w:rsidR="0033429E" w:rsidRDefault="0033429E" w:rsidP="0006028D">
      <w:pPr>
        <w:spacing w:after="0"/>
        <w:rPr>
          <w:color w:val="000000" w:themeColor="text1"/>
          <w:sz w:val="24"/>
          <w:szCs w:val="24"/>
        </w:rPr>
      </w:pPr>
    </w:p>
    <w:p w:rsidR="0033429E" w:rsidRDefault="0033429E" w:rsidP="0006028D">
      <w:pPr>
        <w:spacing w:after="0"/>
        <w:rPr>
          <w:color w:val="000000" w:themeColor="text1"/>
          <w:sz w:val="24"/>
          <w:szCs w:val="24"/>
        </w:rPr>
      </w:pPr>
    </w:p>
    <w:p w:rsidR="004B0D5B" w:rsidRPr="00336F41" w:rsidRDefault="004B0D5B" w:rsidP="0006028D">
      <w:pPr>
        <w:spacing w:after="0"/>
        <w:rPr>
          <w:rStyle w:val="Strong"/>
          <w:rFonts w:cs="Arial"/>
          <w:color w:val="2E74B5" w:themeColor="accent1" w:themeShade="BF"/>
          <w:u w:val="single"/>
          <w:bdr w:val="none" w:sz="0" w:space="0" w:color="auto" w:frame="1"/>
          <w:shd w:val="clear" w:color="auto" w:fill="FFFFFF"/>
        </w:rPr>
      </w:pPr>
      <w:r w:rsidRPr="00336F41">
        <w:rPr>
          <w:rStyle w:val="Strong"/>
          <w:rFonts w:cs="Arial"/>
          <w:color w:val="2E74B5" w:themeColor="accent1" w:themeShade="BF"/>
          <w:u w:val="single"/>
          <w:bdr w:val="none" w:sz="0" w:space="0" w:color="auto" w:frame="1"/>
          <w:shd w:val="clear" w:color="auto" w:fill="FFFFFF"/>
        </w:rPr>
        <w:t>GDPR</w:t>
      </w:r>
    </w:p>
    <w:p w:rsidR="004B0D5B" w:rsidRDefault="004B0D5B" w:rsidP="0006028D">
      <w:pPr>
        <w:spacing w:after="0"/>
        <w:rPr>
          <w:rStyle w:val="Strong"/>
          <w:rFonts w:cs="Arial"/>
          <w:b w:val="0"/>
          <w:color w:val="000000" w:themeColor="text1"/>
          <w:bdr w:val="none" w:sz="0" w:space="0" w:color="auto" w:frame="1"/>
          <w:shd w:val="clear" w:color="auto" w:fill="FFFFFF"/>
        </w:rPr>
      </w:pPr>
    </w:p>
    <w:p w:rsidR="0033429E" w:rsidRPr="00B80744" w:rsidRDefault="0033429E" w:rsidP="0006028D">
      <w:pPr>
        <w:spacing w:after="0"/>
        <w:rPr>
          <w:rStyle w:val="Strong"/>
          <w:rFonts w:cs="Arial"/>
          <w:b w:val="0"/>
          <w:color w:val="000000" w:themeColor="text1"/>
          <w:bdr w:val="none" w:sz="0" w:space="0" w:color="auto" w:frame="1"/>
          <w:shd w:val="clear" w:color="auto" w:fill="FFFFFF"/>
        </w:rPr>
      </w:pPr>
      <w:r w:rsidRPr="00B80744">
        <w:rPr>
          <w:rStyle w:val="Strong"/>
          <w:rFonts w:cs="Arial"/>
          <w:b w:val="0"/>
          <w:color w:val="000000" w:themeColor="text1"/>
          <w:bdr w:val="none" w:sz="0" w:space="0" w:color="auto" w:frame="1"/>
          <w:shd w:val="clear" w:color="auto" w:fill="FFFFFF"/>
        </w:rPr>
        <w:t xml:space="preserve">Den 25 maj </w:t>
      </w:r>
      <w:r w:rsidR="00231BB2">
        <w:rPr>
          <w:rStyle w:val="Strong"/>
          <w:rFonts w:cs="Arial"/>
          <w:b w:val="0"/>
          <w:color w:val="000000" w:themeColor="text1"/>
          <w:bdr w:val="none" w:sz="0" w:space="0" w:color="auto" w:frame="1"/>
          <w:shd w:val="clear" w:color="auto" w:fill="FFFFFF"/>
        </w:rPr>
        <w:t xml:space="preserve">2018 </w:t>
      </w:r>
      <w:r w:rsidRPr="00B80744">
        <w:rPr>
          <w:rStyle w:val="Strong"/>
          <w:rFonts w:cs="Arial"/>
          <w:b w:val="0"/>
          <w:color w:val="000000" w:themeColor="text1"/>
          <w:bdr w:val="none" w:sz="0" w:space="0" w:color="auto" w:frame="1"/>
          <w:shd w:val="clear" w:color="auto" w:fill="FFFFFF"/>
        </w:rPr>
        <w:t>trädde den nya dataskyddsförordningen (GDPR) i kraft. Denna gäller som lag i alla EU:s medlemsländer beskriver hur man ska behandla personuppgifter. Syftet är stärkta rättigheter för den enskilde när det gäller personlig integritet.</w:t>
      </w:r>
    </w:p>
    <w:p w:rsidR="00B80744" w:rsidRPr="00B80744" w:rsidRDefault="00B80744" w:rsidP="0006028D">
      <w:pPr>
        <w:spacing w:after="0"/>
        <w:rPr>
          <w:rStyle w:val="Strong"/>
          <w:rFonts w:cs="Arial"/>
          <w:b w:val="0"/>
          <w:color w:val="000000" w:themeColor="text1"/>
          <w:bdr w:val="none" w:sz="0" w:space="0" w:color="auto" w:frame="1"/>
          <w:shd w:val="clear" w:color="auto" w:fill="FFFFFF"/>
        </w:rPr>
      </w:pPr>
    </w:p>
    <w:p w:rsidR="00B80744" w:rsidRDefault="00B80744" w:rsidP="0006028D">
      <w:pPr>
        <w:spacing w:after="0"/>
        <w:rPr>
          <w:rFonts w:cs="Arial"/>
          <w:color w:val="000000" w:themeColor="text1"/>
          <w:sz w:val="24"/>
          <w:szCs w:val="24"/>
          <w:shd w:val="clear" w:color="auto" w:fill="FFFFFF"/>
        </w:rPr>
      </w:pPr>
      <w:r w:rsidRPr="00B80744">
        <w:rPr>
          <w:rFonts w:cs="Arial"/>
          <w:color w:val="000000" w:themeColor="text1"/>
          <w:sz w:val="24"/>
          <w:szCs w:val="24"/>
          <w:shd w:val="clear" w:color="auto" w:fill="FFFFFF"/>
        </w:rPr>
        <w:t xml:space="preserve">För att </w:t>
      </w:r>
      <w:r w:rsidR="00B77150">
        <w:rPr>
          <w:rFonts w:cs="Arial"/>
          <w:color w:val="000000" w:themeColor="text1"/>
          <w:sz w:val="24"/>
          <w:szCs w:val="24"/>
          <w:shd w:val="clear" w:color="auto" w:fill="FFFFFF"/>
        </w:rPr>
        <w:t>en</w:t>
      </w:r>
      <w:r w:rsidRPr="00B80744">
        <w:rPr>
          <w:rFonts w:cs="Arial"/>
          <w:color w:val="000000" w:themeColor="text1"/>
          <w:sz w:val="24"/>
          <w:szCs w:val="24"/>
          <w:shd w:val="clear" w:color="auto" w:fill="FFFFFF"/>
        </w:rPr>
        <w:t xml:space="preserve"> förening ska få behandla personuppgifter krävs en laglig grund. Det kan exempelvis </w:t>
      </w:r>
      <w:r w:rsidR="00B77150">
        <w:rPr>
          <w:rFonts w:cs="Arial"/>
          <w:color w:val="000000" w:themeColor="text1"/>
          <w:sz w:val="24"/>
          <w:szCs w:val="24"/>
          <w:shd w:val="clear" w:color="auto" w:fill="FFFFFF"/>
        </w:rPr>
        <w:t xml:space="preserve">fås </w:t>
      </w:r>
      <w:r w:rsidR="00B77150" w:rsidRPr="00B80744">
        <w:rPr>
          <w:rFonts w:cs="Arial"/>
          <w:color w:val="000000" w:themeColor="text1"/>
          <w:sz w:val="24"/>
          <w:szCs w:val="24"/>
          <w:shd w:val="clear" w:color="auto" w:fill="FFFFFF"/>
        </w:rPr>
        <w:t>genom</w:t>
      </w:r>
      <w:r w:rsidRPr="00B80744">
        <w:rPr>
          <w:rFonts w:cs="Arial"/>
          <w:color w:val="000000" w:themeColor="text1"/>
          <w:sz w:val="24"/>
          <w:szCs w:val="24"/>
          <w:shd w:val="clear" w:color="auto" w:fill="FFFFFF"/>
        </w:rPr>
        <w:t xml:space="preserve"> ett avtal eller genom att hämta samtycke från berörda (registrerade) personer.</w:t>
      </w:r>
      <w:r w:rsidRPr="00B80744">
        <w:rPr>
          <w:rFonts w:cs="Arial"/>
          <w:color w:val="000000" w:themeColor="text1"/>
          <w:sz w:val="24"/>
          <w:szCs w:val="24"/>
        </w:rPr>
        <w:br/>
      </w:r>
      <w:r w:rsidRPr="00B80744">
        <w:rPr>
          <w:rFonts w:cs="Arial"/>
          <w:color w:val="000000" w:themeColor="text1"/>
          <w:sz w:val="24"/>
          <w:szCs w:val="24"/>
          <w:shd w:val="clear" w:color="auto" w:fill="FFFFFF"/>
        </w:rPr>
        <w:t> </w:t>
      </w:r>
      <w:r w:rsidRPr="00B80744">
        <w:rPr>
          <w:rFonts w:cs="Arial"/>
          <w:color w:val="000000" w:themeColor="text1"/>
          <w:sz w:val="24"/>
          <w:szCs w:val="24"/>
        </w:rPr>
        <w:br/>
      </w:r>
      <w:r w:rsidRPr="00B80744">
        <w:rPr>
          <w:rFonts w:cs="Arial"/>
          <w:color w:val="000000" w:themeColor="text1"/>
          <w:sz w:val="24"/>
          <w:szCs w:val="24"/>
          <w:shd w:val="clear" w:color="auto" w:fill="FFFFFF"/>
        </w:rPr>
        <w:t>Riksidrottsförbundet har i sin </w:t>
      </w:r>
      <w:hyperlink r:id="rId7" w:tgtFrame="_blank" w:history="1">
        <w:r w:rsidRPr="00B80744">
          <w:rPr>
            <w:rStyle w:val="Hyperlink"/>
            <w:rFonts w:cs="Arial"/>
            <w:color w:val="000000" w:themeColor="text1"/>
            <w:sz w:val="24"/>
            <w:szCs w:val="24"/>
            <w:u w:val="none"/>
            <w:bdr w:val="none" w:sz="0" w:space="0" w:color="auto" w:frame="1"/>
            <w:shd w:val="clear" w:color="auto" w:fill="FFFFFF"/>
          </w:rPr>
          <w:t>uppförandekod</w:t>
        </w:r>
      </w:hyperlink>
      <w:r w:rsidRPr="00B80744">
        <w:rPr>
          <w:rFonts w:cs="Arial"/>
          <w:color w:val="000000" w:themeColor="text1"/>
          <w:sz w:val="24"/>
          <w:szCs w:val="24"/>
          <w:shd w:val="clear" w:color="auto" w:fill="FFFFFF"/>
        </w:rPr>
        <w:t> kommit fram till att ett medlemskap i föreningen kan ses som ett avtal och därför ligga som lagliga grund för detta.</w:t>
      </w:r>
    </w:p>
    <w:p w:rsidR="00FA366F" w:rsidRDefault="00FA366F" w:rsidP="0006028D">
      <w:pPr>
        <w:spacing w:after="0"/>
        <w:rPr>
          <w:rFonts w:cs="Arial"/>
          <w:color w:val="000000" w:themeColor="text1"/>
          <w:sz w:val="24"/>
          <w:szCs w:val="24"/>
          <w:shd w:val="clear" w:color="auto" w:fill="FFFFFF"/>
        </w:rPr>
      </w:pPr>
    </w:p>
    <w:p w:rsidR="004B0D5B" w:rsidRPr="00336F41" w:rsidRDefault="004B0D5B" w:rsidP="0006028D">
      <w:pPr>
        <w:spacing w:after="0"/>
        <w:rPr>
          <w:rFonts w:cs="Arial"/>
          <w:b/>
          <w:color w:val="2E74B5" w:themeColor="accent1" w:themeShade="BF"/>
          <w:sz w:val="24"/>
          <w:szCs w:val="24"/>
          <w:u w:val="single"/>
          <w:shd w:val="clear" w:color="auto" w:fill="FFFFFF"/>
        </w:rPr>
      </w:pPr>
      <w:r w:rsidRPr="00336F41">
        <w:rPr>
          <w:rFonts w:cs="Arial"/>
          <w:b/>
          <w:color w:val="2E74B5" w:themeColor="accent1" w:themeShade="BF"/>
          <w:sz w:val="24"/>
          <w:szCs w:val="24"/>
          <w:u w:val="single"/>
          <w:shd w:val="clear" w:color="auto" w:fill="FFFFFF"/>
        </w:rPr>
        <w:t>BK Atles policy</w:t>
      </w:r>
    </w:p>
    <w:p w:rsidR="004B0D5B" w:rsidRDefault="004B0D5B" w:rsidP="0006028D">
      <w:pPr>
        <w:spacing w:after="0"/>
        <w:rPr>
          <w:rFonts w:cs="Arial"/>
          <w:color w:val="000000" w:themeColor="text1"/>
          <w:sz w:val="24"/>
          <w:szCs w:val="24"/>
          <w:shd w:val="clear" w:color="auto" w:fill="FFFFFF"/>
        </w:rPr>
      </w:pPr>
    </w:p>
    <w:p w:rsidR="00FA366F" w:rsidRDefault="004B0D5B" w:rsidP="0006028D">
      <w:pPr>
        <w:spacing w:after="0"/>
        <w:rPr>
          <w:rFonts w:cs="Arial"/>
          <w:color w:val="000000" w:themeColor="text1"/>
          <w:sz w:val="24"/>
          <w:szCs w:val="24"/>
          <w:shd w:val="clear" w:color="auto" w:fill="FFFFFF"/>
        </w:rPr>
      </w:pPr>
      <w:r>
        <w:rPr>
          <w:rFonts w:cs="Arial"/>
          <w:color w:val="000000" w:themeColor="text1"/>
          <w:sz w:val="24"/>
          <w:szCs w:val="24"/>
          <w:shd w:val="clear" w:color="auto" w:fill="FFFFFF"/>
        </w:rPr>
        <w:t xml:space="preserve">BK Atle för endast ett register och det är medlemsregistret. I medlemsregistret finns förutom medlemmarna även underåriga medlemmars (aktiva brottares) föräldrar. </w:t>
      </w:r>
    </w:p>
    <w:p w:rsidR="004B0D5B" w:rsidRDefault="004B0D5B" w:rsidP="0006028D">
      <w:pPr>
        <w:spacing w:after="0"/>
        <w:rPr>
          <w:rFonts w:cs="Arial"/>
          <w:color w:val="000000" w:themeColor="text1"/>
          <w:sz w:val="24"/>
          <w:szCs w:val="24"/>
          <w:shd w:val="clear" w:color="auto" w:fill="FFFFFF"/>
        </w:rPr>
      </w:pPr>
    </w:p>
    <w:p w:rsidR="004B0D5B" w:rsidRDefault="004B0D5B" w:rsidP="0006028D">
      <w:pPr>
        <w:spacing w:after="0"/>
        <w:rPr>
          <w:rFonts w:cs="Arial"/>
          <w:color w:val="000000" w:themeColor="text1"/>
          <w:sz w:val="24"/>
          <w:szCs w:val="24"/>
          <w:shd w:val="clear" w:color="auto" w:fill="FFFFFF"/>
        </w:rPr>
      </w:pPr>
      <w:r>
        <w:rPr>
          <w:rFonts w:cs="Arial"/>
          <w:color w:val="000000" w:themeColor="text1"/>
          <w:sz w:val="24"/>
          <w:szCs w:val="24"/>
          <w:shd w:val="clear" w:color="auto" w:fill="FFFFFF"/>
        </w:rPr>
        <w:t xml:space="preserve">Vad det gäller de aktiva brottarna behöver </w:t>
      </w:r>
      <w:r w:rsidR="00336F41">
        <w:rPr>
          <w:rFonts w:cs="Arial"/>
          <w:color w:val="000000" w:themeColor="text1"/>
          <w:sz w:val="24"/>
          <w:szCs w:val="24"/>
          <w:shd w:val="clear" w:color="auto" w:fill="FFFFFF"/>
        </w:rPr>
        <w:t xml:space="preserve">vi knyta medlemskapet till personnummer för </w:t>
      </w:r>
      <w:r w:rsidR="002F45C7">
        <w:rPr>
          <w:rFonts w:cs="Arial"/>
          <w:color w:val="000000" w:themeColor="text1"/>
          <w:sz w:val="24"/>
          <w:szCs w:val="24"/>
          <w:shd w:val="clear" w:color="auto" w:fill="FFFFFF"/>
        </w:rPr>
        <w:t>att kunna söka statligt och kommunalt aktivitetsstöd.</w:t>
      </w:r>
      <w:r w:rsidR="00336F41">
        <w:rPr>
          <w:rFonts w:cs="Arial"/>
          <w:color w:val="000000" w:themeColor="text1"/>
          <w:sz w:val="24"/>
          <w:szCs w:val="24"/>
          <w:shd w:val="clear" w:color="auto" w:fill="FFFFFF"/>
        </w:rPr>
        <w:t xml:space="preserve"> </w:t>
      </w:r>
      <w:r w:rsidR="00AF3CC6">
        <w:rPr>
          <w:rFonts w:cs="Arial"/>
          <w:color w:val="000000" w:themeColor="text1"/>
          <w:sz w:val="24"/>
          <w:szCs w:val="24"/>
          <w:shd w:val="clear" w:color="auto" w:fill="FFFFFF"/>
        </w:rPr>
        <w:t>Vi kopplar också ihop de underåriga brottarna med kontaktuppgifter (mejladress och mobilnummer) till föräldrarna.</w:t>
      </w:r>
    </w:p>
    <w:p w:rsidR="00F307CD" w:rsidRDefault="00F307CD" w:rsidP="0006028D">
      <w:pPr>
        <w:spacing w:after="0"/>
        <w:rPr>
          <w:rFonts w:cs="Arial"/>
          <w:color w:val="000000" w:themeColor="text1"/>
          <w:sz w:val="24"/>
          <w:szCs w:val="24"/>
          <w:shd w:val="clear" w:color="auto" w:fill="FFFFFF"/>
        </w:rPr>
      </w:pPr>
    </w:p>
    <w:p w:rsidR="00F307CD" w:rsidRDefault="00F307CD" w:rsidP="0006028D">
      <w:pPr>
        <w:spacing w:after="0"/>
        <w:rPr>
          <w:rFonts w:cs="Arial"/>
          <w:color w:val="000000" w:themeColor="text1"/>
          <w:sz w:val="24"/>
          <w:szCs w:val="24"/>
          <w:shd w:val="clear" w:color="auto" w:fill="FFFFFF"/>
        </w:rPr>
      </w:pPr>
      <w:r>
        <w:rPr>
          <w:rFonts w:cs="Arial"/>
          <w:color w:val="000000" w:themeColor="text1"/>
          <w:sz w:val="24"/>
          <w:szCs w:val="24"/>
          <w:shd w:val="clear" w:color="auto" w:fill="FFFFFF"/>
        </w:rPr>
        <w:t>Vad det gäller ledare behöver vi också registrera personnummer för att kunna söka statligt och kommunalt aktivitetsstöd.</w:t>
      </w:r>
    </w:p>
    <w:p w:rsidR="000F764C" w:rsidRDefault="000F764C" w:rsidP="0006028D">
      <w:pPr>
        <w:spacing w:after="0"/>
        <w:rPr>
          <w:rFonts w:cs="Arial"/>
          <w:color w:val="000000" w:themeColor="text1"/>
          <w:sz w:val="24"/>
          <w:szCs w:val="24"/>
          <w:shd w:val="clear" w:color="auto" w:fill="FFFFFF"/>
        </w:rPr>
      </w:pPr>
    </w:p>
    <w:p w:rsidR="000F764C" w:rsidRDefault="000F764C" w:rsidP="0006028D">
      <w:pPr>
        <w:spacing w:after="0"/>
        <w:rPr>
          <w:rFonts w:cs="Arial"/>
          <w:color w:val="000000" w:themeColor="text1"/>
          <w:sz w:val="24"/>
          <w:szCs w:val="24"/>
          <w:shd w:val="clear" w:color="auto" w:fill="FFFFFF"/>
        </w:rPr>
      </w:pPr>
      <w:r>
        <w:rPr>
          <w:rFonts w:cs="Arial"/>
          <w:color w:val="000000" w:themeColor="text1"/>
          <w:sz w:val="24"/>
          <w:szCs w:val="24"/>
          <w:shd w:val="clear" w:color="auto" w:fill="FFFFFF"/>
        </w:rPr>
        <w:t>Vad det gäller övriga medlemmar knyter vi samman namn med mobilnummer och mejladress för att på olika sätt kunna kommunicera med våra medlemmar. Vi registrera inga andra uppgifter. Och vi delar inga uppgifter med någon annan</w:t>
      </w:r>
      <w:r w:rsidR="002F45C7">
        <w:rPr>
          <w:rFonts w:cs="Arial"/>
          <w:color w:val="000000" w:themeColor="text1"/>
          <w:sz w:val="24"/>
          <w:szCs w:val="24"/>
          <w:shd w:val="clear" w:color="auto" w:fill="FFFFFF"/>
        </w:rPr>
        <w:t>.</w:t>
      </w:r>
      <w:r>
        <w:rPr>
          <w:rFonts w:cs="Arial"/>
          <w:color w:val="000000" w:themeColor="text1"/>
          <w:sz w:val="24"/>
          <w:szCs w:val="24"/>
          <w:shd w:val="clear" w:color="auto" w:fill="FFFFFF"/>
        </w:rPr>
        <w:t xml:space="preserve"> En medlem har dessutom möjlighet att </w:t>
      </w:r>
      <w:r w:rsidR="002F45C7">
        <w:rPr>
          <w:rFonts w:cs="Arial"/>
          <w:color w:val="000000" w:themeColor="text1"/>
          <w:sz w:val="24"/>
          <w:szCs w:val="24"/>
          <w:shd w:val="clear" w:color="auto" w:fill="FFFFFF"/>
        </w:rPr>
        <w:t xml:space="preserve">själv korrigera </w:t>
      </w:r>
      <w:r w:rsidR="0088032D">
        <w:rPr>
          <w:rFonts w:cs="Arial"/>
          <w:color w:val="000000" w:themeColor="text1"/>
          <w:sz w:val="24"/>
          <w:szCs w:val="24"/>
          <w:shd w:val="clear" w:color="auto" w:fill="FFFFFF"/>
        </w:rPr>
        <w:t xml:space="preserve">eller radera </w:t>
      </w:r>
      <w:r w:rsidR="002F45C7">
        <w:rPr>
          <w:rFonts w:cs="Arial"/>
          <w:color w:val="000000" w:themeColor="text1"/>
          <w:sz w:val="24"/>
          <w:szCs w:val="24"/>
          <w:shd w:val="clear" w:color="auto" w:fill="FFFFFF"/>
        </w:rPr>
        <w:t>sina uppgifter via föreningssystemet (genom att logga in</w:t>
      </w:r>
      <w:r w:rsidR="005B127E">
        <w:rPr>
          <w:rFonts w:cs="Arial"/>
          <w:color w:val="000000" w:themeColor="text1"/>
          <w:sz w:val="24"/>
          <w:szCs w:val="24"/>
          <w:shd w:val="clear" w:color="auto" w:fill="FFFFFF"/>
        </w:rPr>
        <w:t xml:space="preserve"> på</w:t>
      </w:r>
      <w:r w:rsidR="002F45C7">
        <w:rPr>
          <w:rFonts w:cs="Arial"/>
          <w:color w:val="000000" w:themeColor="text1"/>
          <w:sz w:val="24"/>
          <w:szCs w:val="24"/>
          <w:shd w:val="clear" w:color="auto" w:fill="FFFFFF"/>
        </w:rPr>
        <w:t xml:space="preserve"> </w:t>
      </w:r>
      <w:hyperlink r:id="rId8" w:history="1">
        <w:r w:rsidR="0088032D" w:rsidRPr="00824485">
          <w:rPr>
            <w:rStyle w:val="Hyperlink"/>
            <w:rFonts w:cs="Arial"/>
            <w:sz w:val="24"/>
            <w:szCs w:val="24"/>
            <w:shd w:val="clear" w:color="auto" w:fill="FFFFFF"/>
          </w:rPr>
          <w:t>www.laget.se</w:t>
        </w:r>
      </w:hyperlink>
      <w:r w:rsidR="002F45C7">
        <w:rPr>
          <w:rFonts w:cs="Arial"/>
          <w:color w:val="000000" w:themeColor="text1"/>
          <w:sz w:val="24"/>
          <w:szCs w:val="24"/>
          <w:shd w:val="clear" w:color="auto" w:fill="FFFFFF"/>
        </w:rPr>
        <w:t>).</w:t>
      </w:r>
    </w:p>
    <w:p w:rsidR="00336F41" w:rsidRPr="00F307CD" w:rsidRDefault="00336F41" w:rsidP="0006028D">
      <w:pPr>
        <w:spacing w:after="0"/>
        <w:rPr>
          <w:rFonts w:cs="Arial"/>
          <w:color w:val="000000" w:themeColor="text1"/>
          <w:sz w:val="24"/>
          <w:szCs w:val="24"/>
          <w:shd w:val="clear" w:color="auto" w:fill="FFFFFF"/>
        </w:rPr>
      </w:pPr>
    </w:p>
    <w:p w:rsidR="00336F41" w:rsidRPr="00F307CD" w:rsidRDefault="00F307CD" w:rsidP="0006028D">
      <w:pPr>
        <w:spacing w:after="0"/>
        <w:rPr>
          <w:color w:val="000000" w:themeColor="text1"/>
          <w:sz w:val="24"/>
          <w:szCs w:val="24"/>
        </w:rPr>
      </w:pPr>
      <w:r>
        <w:rPr>
          <w:color w:val="000000" w:themeColor="text1"/>
          <w:sz w:val="24"/>
          <w:szCs w:val="24"/>
        </w:rPr>
        <w:t xml:space="preserve">Medlemsdata hanteras </w:t>
      </w:r>
      <w:r w:rsidR="002A4890">
        <w:rPr>
          <w:color w:val="000000" w:themeColor="text1"/>
          <w:sz w:val="24"/>
          <w:szCs w:val="24"/>
        </w:rPr>
        <w:t xml:space="preserve">endast av Atles sekreterare, kassör eller tränare. </w:t>
      </w:r>
    </w:p>
    <w:p w:rsidR="0033429E" w:rsidRDefault="0033429E" w:rsidP="0006028D">
      <w:pPr>
        <w:spacing w:after="0"/>
        <w:rPr>
          <w:color w:val="000000" w:themeColor="text1"/>
          <w:sz w:val="24"/>
          <w:szCs w:val="24"/>
        </w:rPr>
      </w:pPr>
    </w:p>
    <w:p w:rsidR="00AC60F5" w:rsidRDefault="00AC60F5" w:rsidP="0006028D">
      <w:pPr>
        <w:spacing w:after="0"/>
        <w:rPr>
          <w:color w:val="000000" w:themeColor="text1"/>
          <w:sz w:val="24"/>
          <w:szCs w:val="24"/>
        </w:rPr>
      </w:pPr>
      <w:bookmarkStart w:id="0" w:name="_GoBack"/>
      <w:bookmarkEnd w:id="0"/>
    </w:p>
    <w:sectPr w:rsidR="00AC60F5" w:rsidSect="0029114A">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7.25pt;height:84pt" o:bullet="t">
        <v:imagedata r:id="rId1" o:title="th[1]"/>
      </v:shape>
    </w:pict>
  </w:numPicBullet>
  <w:abstractNum w:abstractNumId="0" w15:restartNumberingAfterBreak="0">
    <w:nsid w:val="024A715C"/>
    <w:multiLevelType w:val="hybridMultilevel"/>
    <w:tmpl w:val="9E1C1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209"/>
    <w:multiLevelType w:val="hybridMultilevel"/>
    <w:tmpl w:val="3E2A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63120"/>
    <w:multiLevelType w:val="hybridMultilevel"/>
    <w:tmpl w:val="8EA24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1F5165"/>
    <w:multiLevelType w:val="hybridMultilevel"/>
    <w:tmpl w:val="C78239F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A4FEE"/>
    <w:multiLevelType w:val="hybridMultilevel"/>
    <w:tmpl w:val="0786121E"/>
    <w:lvl w:ilvl="0" w:tplc="5A468F5A">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 w15:restartNumberingAfterBreak="0">
    <w:nsid w:val="1C35495C"/>
    <w:multiLevelType w:val="hybridMultilevel"/>
    <w:tmpl w:val="28E06B08"/>
    <w:lvl w:ilvl="0" w:tplc="041D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733C78"/>
    <w:multiLevelType w:val="hybridMultilevel"/>
    <w:tmpl w:val="4F4A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93F2D"/>
    <w:multiLevelType w:val="hybridMultilevel"/>
    <w:tmpl w:val="A0905C82"/>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E7AA3"/>
    <w:multiLevelType w:val="hybridMultilevel"/>
    <w:tmpl w:val="4956D3A4"/>
    <w:lvl w:ilvl="0" w:tplc="041D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ED0768"/>
    <w:multiLevelType w:val="hybridMultilevel"/>
    <w:tmpl w:val="A318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8F69F1"/>
    <w:multiLevelType w:val="hybridMultilevel"/>
    <w:tmpl w:val="0E2C26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DF28D4"/>
    <w:multiLevelType w:val="hybridMultilevel"/>
    <w:tmpl w:val="CC740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E62B40"/>
    <w:multiLevelType w:val="hybridMultilevel"/>
    <w:tmpl w:val="DD3A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2"/>
  </w:num>
  <w:num w:numId="5">
    <w:abstractNumId w:val="11"/>
  </w:num>
  <w:num w:numId="6">
    <w:abstractNumId w:val="1"/>
  </w:num>
  <w:num w:numId="7">
    <w:abstractNumId w:val="3"/>
  </w:num>
  <w:num w:numId="8">
    <w:abstractNumId w:val="7"/>
  </w:num>
  <w:num w:numId="9">
    <w:abstractNumId w:val="5"/>
  </w:num>
  <w:num w:numId="10">
    <w:abstractNumId w:val="8"/>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E8"/>
    <w:rsid w:val="00002702"/>
    <w:rsid w:val="00016E77"/>
    <w:rsid w:val="000243BD"/>
    <w:rsid w:val="00031F31"/>
    <w:rsid w:val="00041F07"/>
    <w:rsid w:val="0006028D"/>
    <w:rsid w:val="000808D8"/>
    <w:rsid w:val="000B0082"/>
    <w:rsid w:val="000D317C"/>
    <w:rsid w:val="000F764C"/>
    <w:rsid w:val="00134362"/>
    <w:rsid w:val="00141818"/>
    <w:rsid w:val="0015006D"/>
    <w:rsid w:val="00151BDB"/>
    <w:rsid w:val="001534F2"/>
    <w:rsid w:val="001603AB"/>
    <w:rsid w:val="0016564E"/>
    <w:rsid w:val="00167273"/>
    <w:rsid w:val="001808E6"/>
    <w:rsid w:val="00182DDF"/>
    <w:rsid w:val="001A2C24"/>
    <w:rsid w:val="001D1168"/>
    <w:rsid w:val="001D4B11"/>
    <w:rsid w:val="00213FAF"/>
    <w:rsid w:val="00227ED0"/>
    <w:rsid w:val="00231BB2"/>
    <w:rsid w:val="002374D9"/>
    <w:rsid w:val="00241A4A"/>
    <w:rsid w:val="00243F30"/>
    <w:rsid w:val="00274EE2"/>
    <w:rsid w:val="0029114A"/>
    <w:rsid w:val="002A4890"/>
    <w:rsid w:val="002C2B8F"/>
    <w:rsid w:val="002C592E"/>
    <w:rsid w:val="002D2BCE"/>
    <w:rsid w:val="002D7DF6"/>
    <w:rsid w:val="002F45C7"/>
    <w:rsid w:val="00321672"/>
    <w:rsid w:val="003243E4"/>
    <w:rsid w:val="0033429E"/>
    <w:rsid w:val="00336F41"/>
    <w:rsid w:val="00344EA8"/>
    <w:rsid w:val="00346F60"/>
    <w:rsid w:val="003520B0"/>
    <w:rsid w:val="003615D5"/>
    <w:rsid w:val="00386866"/>
    <w:rsid w:val="00396C77"/>
    <w:rsid w:val="003B03D3"/>
    <w:rsid w:val="003B17E4"/>
    <w:rsid w:val="003B258C"/>
    <w:rsid w:val="003F0A42"/>
    <w:rsid w:val="003F17E0"/>
    <w:rsid w:val="00401642"/>
    <w:rsid w:val="00401898"/>
    <w:rsid w:val="0044775B"/>
    <w:rsid w:val="0046227B"/>
    <w:rsid w:val="00462547"/>
    <w:rsid w:val="00475F26"/>
    <w:rsid w:val="00480577"/>
    <w:rsid w:val="00483647"/>
    <w:rsid w:val="004850B0"/>
    <w:rsid w:val="00494D2F"/>
    <w:rsid w:val="004B0D5B"/>
    <w:rsid w:val="004B14FC"/>
    <w:rsid w:val="004C4AAD"/>
    <w:rsid w:val="004D7005"/>
    <w:rsid w:val="004E6505"/>
    <w:rsid w:val="004E6E39"/>
    <w:rsid w:val="004F1982"/>
    <w:rsid w:val="005003D2"/>
    <w:rsid w:val="005423C5"/>
    <w:rsid w:val="00542B6F"/>
    <w:rsid w:val="00546343"/>
    <w:rsid w:val="00546515"/>
    <w:rsid w:val="005466EC"/>
    <w:rsid w:val="005533C6"/>
    <w:rsid w:val="0057423C"/>
    <w:rsid w:val="005A191C"/>
    <w:rsid w:val="005B127E"/>
    <w:rsid w:val="005B12D5"/>
    <w:rsid w:val="005C5036"/>
    <w:rsid w:val="005D52EB"/>
    <w:rsid w:val="005F022A"/>
    <w:rsid w:val="0063688B"/>
    <w:rsid w:val="00647F63"/>
    <w:rsid w:val="0065450F"/>
    <w:rsid w:val="00673950"/>
    <w:rsid w:val="006B0FE4"/>
    <w:rsid w:val="006C6544"/>
    <w:rsid w:val="006C6B2A"/>
    <w:rsid w:val="006D0278"/>
    <w:rsid w:val="006E5C3A"/>
    <w:rsid w:val="0070136C"/>
    <w:rsid w:val="0070232F"/>
    <w:rsid w:val="00715FA0"/>
    <w:rsid w:val="00717529"/>
    <w:rsid w:val="007232F3"/>
    <w:rsid w:val="007314CE"/>
    <w:rsid w:val="00743D90"/>
    <w:rsid w:val="00750543"/>
    <w:rsid w:val="007528CB"/>
    <w:rsid w:val="00760142"/>
    <w:rsid w:val="00762B88"/>
    <w:rsid w:val="007661B3"/>
    <w:rsid w:val="00786DA9"/>
    <w:rsid w:val="00787037"/>
    <w:rsid w:val="00787848"/>
    <w:rsid w:val="007B565C"/>
    <w:rsid w:val="00805032"/>
    <w:rsid w:val="00805452"/>
    <w:rsid w:val="008078B1"/>
    <w:rsid w:val="00844209"/>
    <w:rsid w:val="0084672B"/>
    <w:rsid w:val="00850582"/>
    <w:rsid w:val="00852ABA"/>
    <w:rsid w:val="00856FED"/>
    <w:rsid w:val="00866FBA"/>
    <w:rsid w:val="0088032D"/>
    <w:rsid w:val="00896698"/>
    <w:rsid w:val="008C6E8B"/>
    <w:rsid w:val="008D7D53"/>
    <w:rsid w:val="008E0F25"/>
    <w:rsid w:val="008E5153"/>
    <w:rsid w:val="008E56B9"/>
    <w:rsid w:val="008F4AB5"/>
    <w:rsid w:val="009129F3"/>
    <w:rsid w:val="00915D11"/>
    <w:rsid w:val="009618AB"/>
    <w:rsid w:val="009655D8"/>
    <w:rsid w:val="00966C1D"/>
    <w:rsid w:val="00973707"/>
    <w:rsid w:val="009804E8"/>
    <w:rsid w:val="009A59CA"/>
    <w:rsid w:val="009B72FB"/>
    <w:rsid w:val="009D3039"/>
    <w:rsid w:val="009E1088"/>
    <w:rsid w:val="009F50A1"/>
    <w:rsid w:val="00A17ADB"/>
    <w:rsid w:val="00A20EC9"/>
    <w:rsid w:val="00A31CC0"/>
    <w:rsid w:val="00A63940"/>
    <w:rsid w:val="00A70A7C"/>
    <w:rsid w:val="00A71D2B"/>
    <w:rsid w:val="00AB09F0"/>
    <w:rsid w:val="00AB6C92"/>
    <w:rsid w:val="00AC529B"/>
    <w:rsid w:val="00AC60F5"/>
    <w:rsid w:val="00AE1AAD"/>
    <w:rsid w:val="00AE5BB3"/>
    <w:rsid w:val="00AF3CC6"/>
    <w:rsid w:val="00B64249"/>
    <w:rsid w:val="00B65B9A"/>
    <w:rsid w:val="00B7235A"/>
    <w:rsid w:val="00B77150"/>
    <w:rsid w:val="00B80744"/>
    <w:rsid w:val="00B82621"/>
    <w:rsid w:val="00B904E9"/>
    <w:rsid w:val="00BB66CF"/>
    <w:rsid w:val="00BB7712"/>
    <w:rsid w:val="00BD3CE2"/>
    <w:rsid w:val="00BE50EC"/>
    <w:rsid w:val="00C0628E"/>
    <w:rsid w:val="00C16FE8"/>
    <w:rsid w:val="00C21620"/>
    <w:rsid w:val="00C2483E"/>
    <w:rsid w:val="00C42E95"/>
    <w:rsid w:val="00C5561D"/>
    <w:rsid w:val="00C708F9"/>
    <w:rsid w:val="00C8234B"/>
    <w:rsid w:val="00C84DB9"/>
    <w:rsid w:val="00C97BE3"/>
    <w:rsid w:val="00CB1A30"/>
    <w:rsid w:val="00CB2A78"/>
    <w:rsid w:val="00CC0EB0"/>
    <w:rsid w:val="00CC6F02"/>
    <w:rsid w:val="00CD3E4C"/>
    <w:rsid w:val="00CE02F3"/>
    <w:rsid w:val="00CF693F"/>
    <w:rsid w:val="00D04F9A"/>
    <w:rsid w:val="00D112E2"/>
    <w:rsid w:val="00D208B2"/>
    <w:rsid w:val="00D51625"/>
    <w:rsid w:val="00D67B25"/>
    <w:rsid w:val="00D703DF"/>
    <w:rsid w:val="00D756F5"/>
    <w:rsid w:val="00D91156"/>
    <w:rsid w:val="00DA02A6"/>
    <w:rsid w:val="00DA242A"/>
    <w:rsid w:val="00DB263F"/>
    <w:rsid w:val="00DC7AD3"/>
    <w:rsid w:val="00DD0207"/>
    <w:rsid w:val="00E32B48"/>
    <w:rsid w:val="00E36A83"/>
    <w:rsid w:val="00E42B50"/>
    <w:rsid w:val="00E51B1C"/>
    <w:rsid w:val="00E64E44"/>
    <w:rsid w:val="00E742BC"/>
    <w:rsid w:val="00E80B7A"/>
    <w:rsid w:val="00E861EE"/>
    <w:rsid w:val="00E9242E"/>
    <w:rsid w:val="00E9672F"/>
    <w:rsid w:val="00EB6D11"/>
    <w:rsid w:val="00EB7C14"/>
    <w:rsid w:val="00EC2930"/>
    <w:rsid w:val="00EC3B1B"/>
    <w:rsid w:val="00EF0483"/>
    <w:rsid w:val="00EF227C"/>
    <w:rsid w:val="00EF4855"/>
    <w:rsid w:val="00EF593E"/>
    <w:rsid w:val="00F00319"/>
    <w:rsid w:val="00F158AC"/>
    <w:rsid w:val="00F307CD"/>
    <w:rsid w:val="00F316FA"/>
    <w:rsid w:val="00F35378"/>
    <w:rsid w:val="00F438B6"/>
    <w:rsid w:val="00F47E3F"/>
    <w:rsid w:val="00F575E0"/>
    <w:rsid w:val="00F7687A"/>
    <w:rsid w:val="00FA366F"/>
    <w:rsid w:val="00FC36E9"/>
    <w:rsid w:val="00FC70D6"/>
    <w:rsid w:val="00FD1432"/>
    <w:rsid w:val="00FD4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8859-CC2D-4AF9-B13C-24B40530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6FE8"/>
    <w:rPr>
      <w:color w:val="0563C1" w:themeColor="hyperlink"/>
      <w:u w:val="single"/>
    </w:rPr>
  </w:style>
  <w:style w:type="character" w:styleId="FollowedHyperlink">
    <w:name w:val="FollowedHyperlink"/>
    <w:basedOn w:val="DefaultParagraphFont"/>
    <w:uiPriority w:val="99"/>
    <w:semiHidden/>
    <w:unhideWhenUsed/>
    <w:rsid w:val="00F158AC"/>
    <w:rPr>
      <w:color w:val="954F72" w:themeColor="followedHyperlink"/>
      <w:u w:val="single"/>
    </w:rPr>
  </w:style>
  <w:style w:type="paragraph" w:styleId="ListParagraph">
    <w:name w:val="List Paragraph"/>
    <w:basedOn w:val="Normal"/>
    <w:uiPriority w:val="34"/>
    <w:qFormat/>
    <w:rsid w:val="00805452"/>
    <w:pPr>
      <w:ind w:left="720"/>
      <w:contextualSpacing/>
    </w:pPr>
  </w:style>
  <w:style w:type="character" w:styleId="Strong">
    <w:name w:val="Strong"/>
    <w:basedOn w:val="DefaultParagraphFont"/>
    <w:uiPriority w:val="22"/>
    <w:qFormat/>
    <w:rsid w:val="00334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 TargetMode="External"/><Relationship Id="rId3" Type="http://schemas.openxmlformats.org/officeDocument/2006/relationships/styles" Target="styles.xml"/><Relationship Id="rId7" Type="http://schemas.openxmlformats.org/officeDocument/2006/relationships/hyperlink" Target="http://www.rf.se/globalassets/riksidrottsforbundet/dokument/personuppgifter-och-gdpr/uppforandekod_personuppgifter-och-gdpr.pdf?w=900&amp;h=9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3C120-ECBE-4F1C-A739-BC674185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ATLE och GDPR</vt:lpstr>
    </vt:vector>
  </TitlesOfParts>
  <Company>Atlas Copco</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ATLE och GDPR</dc:title>
  <dc:subject/>
  <dc:creator>Henrik Guldstrand</dc:creator>
  <cp:keywords/>
  <dc:description/>
  <cp:lastModifiedBy>Henrik Guldstrand</cp:lastModifiedBy>
  <cp:revision>17</cp:revision>
  <dcterms:created xsi:type="dcterms:W3CDTF">2018-08-30T13:46:00Z</dcterms:created>
  <dcterms:modified xsi:type="dcterms:W3CDTF">2018-11-29T10:19:00Z</dcterms:modified>
</cp:coreProperties>
</file>