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34C3A" w14:textId="031E431A" w:rsidR="00BF5F28" w:rsidRDefault="00BF5F28" w:rsidP="00CD09CB">
      <w:pPr>
        <w:pStyle w:val="Heading1"/>
      </w:pPr>
      <w:r>
        <w:t>Falu Sommar Cup 2026</w:t>
      </w:r>
    </w:p>
    <w:p w14:paraId="65CA4EEA" w14:textId="298886C7" w:rsidR="00CD09CB" w:rsidRDefault="00CD09CB" w:rsidP="00CD09CB">
      <w:r>
        <w:t xml:space="preserve">Nu är det snart äntligen dags för </w:t>
      </w:r>
      <w:r w:rsidR="00A0204B">
        <w:t xml:space="preserve">sommarens cup. Här </w:t>
      </w:r>
      <w:r w:rsidR="00827890">
        <w:t>h</w:t>
      </w:r>
      <w:r w:rsidR="00CF03B3">
        <w:t>a</w:t>
      </w:r>
      <w:r w:rsidR="00827890">
        <w:t xml:space="preserve">r vi försökt samla </w:t>
      </w:r>
      <w:r w:rsidR="0012150D">
        <w:t xml:space="preserve">nödvändig information </w:t>
      </w:r>
      <w:r w:rsidR="00A0204B">
        <w:t>inför dagarna i Falun</w:t>
      </w:r>
      <w:r w:rsidR="00827890">
        <w:t>.</w:t>
      </w:r>
      <w:r w:rsidR="004B0E00">
        <w:t xml:space="preserve"> Cupen pågår fredag 12 juni till och med söndag 14 juni.</w:t>
      </w:r>
    </w:p>
    <w:p w14:paraId="1BCEF336" w14:textId="77777777" w:rsidR="00F350FC" w:rsidRDefault="00F350FC" w:rsidP="00CD09CB"/>
    <w:p w14:paraId="74A9889E" w14:textId="1852126A" w:rsidR="00F350FC" w:rsidRDefault="00F350FC" w:rsidP="00CD09CB">
      <w:r>
        <w:t xml:space="preserve">Cupens hemsida: </w:t>
      </w:r>
      <w:hyperlink r:id="rId5" w:history="1">
        <w:r w:rsidR="00620813" w:rsidRPr="00620813">
          <w:rPr>
            <w:rStyle w:val="Hyperlink"/>
          </w:rPr>
          <w:t>Falu Sommar Cup 2026</w:t>
        </w:r>
      </w:hyperlink>
    </w:p>
    <w:p w14:paraId="2D904899" w14:textId="77777777" w:rsidR="0012150D" w:rsidRDefault="0012150D" w:rsidP="00CD09CB"/>
    <w:p w14:paraId="495EDC2F" w14:textId="36043E77" w:rsidR="0012150D" w:rsidRDefault="0012150D" w:rsidP="0012150D">
      <w:pPr>
        <w:pStyle w:val="Heading2"/>
      </w:pPr>
      <w:r>
        <w:t xml:space="preserve">Samling fredag </w:t>
      </w:r>
      <w:r w:rsidR="00C51946">
        <w:t>12 juni</w:t>
      </w:r>
    </w:p>
    <w:p w14:paraId="4C3EF3C5" w14:textId="386CBE63" w:rsidR="00C51946" w:rsidRDefault="00C51946" w:rsidP="00C51946">
      <w:r>
        <w:t xml:space="preserve">Vi samlas </w:t>
      </w:r>
      <w:proofErr w:type="spellStart"/>
      <w:r w:rsidR="007F1C42">
        <w:t>kl</w:t>
      </w:r>
      <w:proofErr w:type="spellEnd"/>
      <w:r w:rsidR="007F1C42">
        <w:t xml:space="preserve"> 16:00 </w:t>
      </w:r>
      <w:r w:rsidR="00F20060">
        <w:t xml:space="preserve">vid Ungdomsvallen B i Falun. Se plankarta </w:t>
      </w:r>
      <w:hyperlink r:id="rId6" w:history="1">
        <w:r w:rsidR="00F350FC" w:rsidRPr="00F350FC">
          <w:rPr>
            <w:rStyle w:val="Hyperlink"/>
          </w:rPr>
          <w:t>här</w:t>
        </w:r>
      </w:hyperlink>
      <w:r w:rsidR="00F350FC">
        <w:t>.</w:t>
      </w:r>
      <w:r w:rsidR="00AC67A3">
        <w:t xml:space="preserve"> Se till att ha ätit en ordentlig lunch och ta med ett mellanmål </w:t>
      </w:r>
      <w:r w:rsidR="00645DF7">
        <w:t xml:space="preserve">att fylla på med vid ankomst. Vi kommer checka in på skolan och äta middag </w:t>
      </w:r>
      <w:r w:rsidR="009336A9">
        <w:t xml:space="preserve">gemensamt </w:t>
      </w:r>
      <w:r w:rsidR="00645DF7">
        <w:t xml:space="preserve">efter </w:t>
      </w:r>
      <w:r w:rsidR="009336A9">
        <w:t xml:space="preserve">den första matchen som lag Svart </w:t>
      </w:r>
      <w:r w:rsidR="00B3210B">
        <w:t>spelar</w:t>
      </w:r>
      <w:r w:rsidR="009336A9">
        <w:t xml:space="preserve"> </w:t>
      </w:r>
      <w:proofErr w:type="spellStart"/>
      <w:r w:rsidR="009336A9">
        <w:t>kl</w:t>
      </w:r>
      <w:proofErr w:type="spellEnd"/>
      <w:r w:rsidR="009336A9">
        <w:t xml:space="preserve"> 17:00.</w:t>
      </w:r>
    </w:p>
    <w:p w14:paraId="5FFBC62F" w14:textId="77777777" w:rsidR="00025D71" w:rsidRDefault="00025D71" w:rsidP="00C51946"/>
    <w:p w14:paraId="5EC1F0CD" w14:textId="4B506BCD" w:rsidR="00025D71" w:rsidRDefault="00025D71" w:rsidP="00025D71">
      <w:pPr>
        <w:pStyle w:val="Heading2"/>
      </w:pPr>
      <w:r>
        <w:t>Laget, Bälinge P14</w:t>
      </w:r>
    </w:p>
    <w:p w14:paraId="75F3B93D" w14:textId="5CA2F4AF" w:rsidR="00025D71" w:rsidRDefault="00025D71" w:rsidP="00025D71">
      <w:r>
        <w:t>Vi är anmälda med två lag</w:t>
      </w:r>
      <w:r w:rsidR="00E33768">
        <w:t>:</w:t>
      </w:r>
    </w:p>
    <w:tbl>
      <w:tblPr>
        <w:tblW w:w="7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1740"/>
        <w:gridCol w:w="960"/>
        <w:gridCol w:w="1740"/>
        <w:gridCol w:w="1740"/>
      </w:tblGrid>
      <w:tr w:rsidR="00C102CA" w:rsidRPr="00C102CA" w14:paraId="438581F7" w14:textId="77777777" w:rsidTr="00C102CA">
        <w:trPr>
          <w:trHeight w:val="29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A8475" w14:textId="77777777" w:rsidR="00C102CA" w:rsidRPr="00C102CA" w:rsidRDefault="00C102CA" w:rsidP="00C102C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C102CA">
              <w:rPr>
                <w:b/>
                <w:bCs/>
                <w:sz w:val="22"/>
                <w:szCs w:val="22"/>
              </w:rPr>
              <w:t>Lag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3CCC" w14:textId="77777777" w:rsidR="00C102CA" w:rsidRPr="00C102CA" w:rsidRDefault="00C102CA" w:rsidP="00C102C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C102C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122BF" w14:textId="77777777" w:rsidR="00C102CA" w:rsidRPr="00C102CA" w:rsidRDefault="00C102CA" w:rsidP="00C102C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BB8D" w14:textId="77777777" w:rsidR="00C102CA" w:rsidRPr="00C102CA" w:rsidRDefault="00C102CA" w:rsidP="00C102C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C102CA">
              <w:rPr>
                <w:b/>
                <w:bCs/>
                <w:sz w:val="22"/>
                <w:szCs w:val="22"/>
              </w:rPr>
              <w:t>Lag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D29C" w14:textId="77777777" w:rsidR="00C102CA" w:rsidRPr="00C102CA" w:rsidRDefault="00C102CA" w:rsidP="00C102CA">
            <w:pPr>
              <w:spacing w:after="0" w:line="240" w:lineRule="auto"/>
              <w:rPr>
                <w:sz w:val="22"/>
                <w:szCs w:val="22"/>
              </w:rPr>
            </w:pPr>
            <w:r w:rsidRPr="00C102CA">
              <w:rPr>
                <w:sz w:val="22"/>
                <w:szCs w:val="22"/>
              </w:rPr>
              <w:t> </w:t>
            </w:r>
          </w:p>
        </w:tc>
      </w:tr>
      <w:tr w:rsidR="00C102CA" w:rsidRPr="00C102CA" w14:paraId="262133FE" w14:textId="77777777" w:rsidTr="00C102CA">
        <w:trPr>
          <w:trHeight w:val="290"/>
        </w:trPr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ABA8" w14:textId="542948BA" w:rsidR="00C102CA" w:rsidRPr="00C102CA" w:rsidRDefault="00C102CA" w:rsidP="00C102CA">
            <w:pPr>
              <w:spacing w:after="0" w:line="240" w:lineRule="auto"/>
              <w:rPr>
                <w:sz w:val="22"/>
                <w:szCs w:val="22"/>
              </w:rPr>
            </w:pPr>
            <w:r w:rsidRPr="00C102CA">
              <w:rPr>
                <w:sz w:val="22"/>
                <w:szCs w:val="22"/>
              </w:rPr>
              <w:t xml:space="preserve">Bälinge IF: </w:t>
            </w:r>
            <w:r w:rsidR="00185879" w:rsidRPr="003F4076">
              <w:rPr>
                <w:sz w:val="22"/>
                <w:szCs w:val="22"/>
              </w:rPr>
              <w:t>S</w:t>
            </w:r>
            <w:r w:rsidRPr="00C102CA">
              <w:rPr>
                <w:sz w:val="22"/>
                <w:szCs w:val="22"/>
              </w:rPr>
              <w:t>vart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3E73" w14:textId="77777777" w:rsidR="00C102CA" w:rsidRPr="00C102CA" w:rsidRDefault="00C102CA" w:rsidP="00C102C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C102C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8356" w14:textId="77777777" w:rsidR="00C102CA" w:rsidRPr="00C102CA" w:rsidRDefault="00C102CA" w:rsidP="00C102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C77F9" w14:textId="77777777" w:rsidR="00C102CA" w:rsidRPr="00C102CA" w:rsidRDefault="00C102CA" w:rsidP="00C102CA">
            <w:pPr>
              <w:spacing w:after="0" w:line="240" w:lineRule="auto"/>
              <w:rPr>
                <w:sz w:val="22"/>
                <w:szCs w:val="22"/>
              </w:rPr>
            </w:pPr>
            <w:r w:rsidRPr="00C102CA">
              <w:rPr>
                <w:sz w:val="22"/>
                <w:szCs w:val="22"/>
              </w:rPr>
              <w:t>Bälinge IF: Gul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5D5B" w14:textId="77777777" w:rsidR="00C102CA" w:rsidRPr="00C102CA" w:rsidRDefault="00C102CA" w:rsidP="00C102CA">
            <w:pPr>
              <w:spacing w:after="0" w:line="240" w:lineRule="auto"/>
              <w:rPr>
                <w:sz w:val="22"/>
                <w:szCs w:val="22"/>
              </w:rPr>
            </w:pPr>
            <w:r w:rsidRPr="00C102CA">
              <w:rPr>
                <w:sz w:val="22"/>
                <w:szCs w:val="22"/>
              </w:rPr>
              <w:t> </w:t>
            </w:r>
          </w:p>
        </w:tc>
      </w:tr>
      <w:tr w:rsidR="00C102CA" w:rsidRPr="00C102CA" w14:paraId="1DFC56CB" w14:textId="77777777" w:rsidTr="00C102CA">
        <w:trPr>
          <w:trHeight w:val="290"/>
        </w:trPr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5922" w14:textId="77777777" w:rsidR="00C102CA" w:rsidRPr="00C102CA" w:rsidRDefault="00C102CA" w:rsidP="00C102CA">
            <w:pPr>
              <w:spacing w:after="0" w:line="240" w:lineRule="auto"/>
              <w:rPr>
                <w:sz w:val="22"/>
                <w:szCs w:val="22"/>
              </w:rPr>
            </w:pPr>
            <w:r w:rsidRPr="00C102CA">
              <w:rPr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6098" w14:textId="77777777" w:rsidR="00C102CA" w:rsidRPr="00C102CA" w:rsidRDefault="00C102CA" w:rsidP="00C102CA">
            <w:pPr>
              <w:spacing w:after="0" w:line="240" w:lineRule="auto"/>
              <w:rPr>
                <w:sz w:val="22"/>
                <w:szCs w:val="22"/>
              </w:rPr>
            </w:pPr>
            <w:r w:rsidRPr="00C102CA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68A1" w14:textId="77777777" w:rsidR="00C102CA" w:rsidRPr="00C102CA" w:rsidRDefault="00C102CA" w:rsidP="00C102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4D848" w14:textId="77777777" w:rsidR="00C102CA" w:rsidRPr="00C102CA" w:rsidRDefault="00C102CA" w:rsidP="00C102CA">
            <w:pPr>
              <w:spacing w:after="0" w:line="240" w:lineRule="auto"/>
              <w:rPr>
                <w:sz w:val="22"/>
                <w:szCs w:val="22"/>
              </w:rPr>
            </w:pPr>
            <w:r w:rsidRPr="00C102CA">
              <w:rPr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1C4B" w14:textId="77777777" w:rsidR="00C102CA" w:rsidRPr="00C102CA" w:rsidRDefault="00C102CA" w:rsidP="00C102CA">
            <w:pPr>
              <w:spacing w:after="0" w:line="240" w:lineRule="auto"/>
              <w:rPr>
                <w:sz w:val="22"/>
                <w:szCs w:val="22"/>
              </w:rPr>
            </w:pPr>
            <w:r w:rsidRPr="00C102CA">
              <w:rPr>
                <w:sz w:val="22"/>
                <w:szCs w:val="22"/>
              </w:rPr>
              <w:t> </w:t>
            </w:r>
          </w:p>
        </w:tc>
      </w:tr>
      <w:tr w:rsidR="00C102CA" w:rsidRPr="00C102CA" w14:paraId="64B6DE04" w14:textId="77777777" w:rsidTr="00C102CA">
        <w:trPr>
          <w:trHeight w:val="290"/>
        </w:trPr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A72A6" w14:textId="77777777" w:rsidR="00C102CA" w:rsidRPr="00C102CA" w:rsidRDefault="00C102CA" w:rsidP="00C102C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C102CA">
              <w:rPr>
                <w:b/>
                <w:bCs/>
                <w:sz w:val="22"/>
                <w:szCs w:val="22"/>
              </w:rPr>
              <w:t>Spelare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4064" w14:textId="77777777" w:rsidR="00C102CA" w:rsidRPr="00C102CA" w:rsidRDefault="00C102CA" w:rsidP="00C102C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C102CA">
              <w:rPr>
                <w:b/>
                <w:bCs/>
                <w:sz w:val="22"/>
                <w:szCs w:val="22"/>
              </w:rPr>
              <w:t>Ledare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C205C" w14:textId="77777777" w:rsidR="00C102CA" w:rsidRPr="00C102CA" w:rsidRDefault="00C102CA" w:rsidP="00C102C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2FB4" w14:textId="77777777" w:rsidR="00C102CA" w:rsidRPr="00C102CA" w:rsidRDefault="00C102CA" w:rsidP="00C102C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C102CA">
              <w:rPr>
                <w:b/>
                <w:bCs/>
                <w:sz w:val="22"/>
                <w:szCs w:val="22"/>
              </w:rPr>
              <w:t>Spelare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F4C3" w14:textId="77777777" w:rsidR="00C102CA" w:rsidRPr="00C102CA" w:rsidRDefault="00C102CA" w:rsidP="00C102C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C102CA">
              <w:rPr>
                <w:b/>
                <w:bCs/>
                <w:sz w:val="22"/>
                <w:szCs w:val="22"/>
              </w:rPr>
              <w:t>Ledare</w:t>
            </w:r>
          </w:p>
        </w:tc>
      </w:tr>
      <w:tr w:rsidR="00C102CA" w:rsidRPr="00C102CA" w14:paraId="700C5066" w14:textId="77777777" w:rsidTr="00C102CA">
        <w:trPr>
          <w:trHeight w:val="290"/>
        </w:trPr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1EFC" w14:textId="77777777" w:rsidR="00C102CA" w:rsidRPr="00C102CA" w:rsidRDefault="00C102CA" w:rsidP="00C102CA">
            <w:pPr>
              <w:spacing w:after="0" w:line="240" w:lineRule="auto"/>
              <w:rPr>
                <w:sz w:val="22"/>
                <w:szCs w:val="22"/>
              </w:rPr>
            </w:pPr>
            <w:r w:rsidRPr="00C102CA">
              <w:rPr>
                <w:sz w:val="22"/>
                <w:szCs w:val="22"/>
              </w:rPr>
              <w:t>Oliver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9A17" w14:textId="77777777" w:rsidR="00C102CA" w:rsidRPr="00C102CA" w:rsidRDefault="00C102CA" w:rsidP="00C102CA">
            <w:pPr>
              <w:spacing w:after="0" w:line="240" w:lineRule="auto"/>
              <w:rPr>
                <w:sz w:val="22"/>
                <w:szCs w:val="22"/>
              </w:rPr>
            </w:pPr>
            <w:r w:rsidRPr="00C102CA">
              <w:rPr>
                <w:sz w:val="22"/>
                <w:szCs w:val="22"/>
              </w:rPr>
              <w:t>Lasse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3774" w14:textId="77777777" w:rsidR="00C102CA" w:rsidRPr="00C102CA" w:rsidRDefault="00C102CA" w:rsidP="00C102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2179" w14:textId="77777777" w:rsidR="00C102CA" w:rsidRPr="00C102CA" w:rsidRDefault="00C102CA" w:rsidP="00C102CA">
            <w:pPr>
              <w:spacing w:after="0" w:line="240" w:lineRule="auto"/>
              <w:rPr>
                <w:sz w:val="22"/>
                <w:szCs w:val="22"/>
              </w:rPr>
            </w:pPr>
            <w:r w:rsidRPr="00C102CA">
              <w:rPr>
                <w:sz w:val="22"/>
                <w:szCs w:val="22"/>
              </w:rPr>
              <w:t>Felix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11F9" w14:textId="77777777" w:rsidR="00C102CA" w:rsidRPr="00C102CA" w:rsidRDefault="00C102CA" w:rsidP="00C102CA">
            <w:pPr>
              <w:spacing w:after="0" w:line="240" w:lineRule="auto"/>
              <w:rPr>
                <w:sz w:val="22"/>
                <w:szCs w:val="22"/>
              </w:rPr>
            </w:pPr>
            <w:r w:rsidRPr="00C102CA">
              <w:rPr>
                <w:sz w:val="22"/>
                <w:szCs w:val="22"/>
              </w:rPr>
              <w:t>Martin</w:t>
            </w:r>
          </w:p>
        </w:tc>
      </w:tr>
      <w:tr w:rsidR="00C102CA" w:rsidRPr="00C102CA" w14:paraId="6040CF10" w14:textId="77777777" w:rsidTr="00C102CA">
        <w:trPr>
          <w:trHeight w:val="290"/>
        </w:trPr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5C2E" w14:textId="77777777" w:rsidR="00C102CA" w:rsidRPr="00C102CA" w:rsidRDefault="00C102CA" w:rsidP="00C102CA">
            <w:pPr>
              <w:spacing w:after="0" w:line="240" w:lineRule="auto"/>
              <w:rPr>
                <w:sz w:val="22"/>
                <w:szCs w:val="22"/>
              </w:rPr>
            </w:pPr>
            <w:r w:rsidRPr="00C102CA">
              <w:rPr>
                <w:sz w:val="22"/>
                <w:szCs w:val="22"/>
              </w:rPr>
              <w:t>Love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25C1" w14:textId="77777777" w:rsidR="00C102CA" w:rsidRPr="00C102CA" w:rsidRDefault="00C102CA" w:rsidP="00C102CA">
            <w:pPr>
              <w:spacing w:after="0" w:line="240" w:lineRule="auto"/>
              <w:rPr>
                <w:sz w:val="22"/>
                <w:szCs w:val="22"/>
              </w:rPr>
            </w:pPr>
            <w:r w:rsidRPr="00C102CA">
              <w:rPr>
                <w:sz w:val="22"/>
                <w:szCs w:val="22"/>
              </w:rPr>
              <w:t>Rickard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3D2B" w14:textId="77777777" w:rsidR="00C102CA" w:rsidRPr="00C102CA" w:rsidRDefault="00C102CA" w:rsidP="00C102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9594" w14:textId="77777777" w:rsidR="00C102CA" w:rsidRPr="00C102CA" w:rsidRDefault="00C102CA" w:rsidP="00C102CA">
            <w:pPr>
              <w:spacing w:after="0" w:line="240" w:lineRule="auto"/>
              <w:rPr>
                <w:sz w:val="22"/>
                <w:szCs w:val="22"/>
              </w:rPr>
            </w:pPr>
            <w:r w:rsidRPr="00C102CA">
              <w:rPr>
                <w:sz w:val="22"/>
                <w:szCs w:val="22"/>
              </w:rPr>
              <w:t>Alexander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2B74" w14:textId="77777777" w:rsidR="00C102CA" w:rsidRPr="00C102CA" w:rsidRDefault="00C102CA" w:rsidP="00C102CA">
            <w:pPr>
              <w:spacing w:after="0" w:line="240" w:lineRule="auto"/>
              <w:rPr>
                <w:sz w:val="22"/>
                <w:szCs w:val="22"/>
              </w:rPr>
            </w:pPr>
            <w:r w:rsidRPr="00C102CA">
              <w:rPr>
                <w:sz w:val="22"/>
                <w:szCs w:val="22"/>
              </w:rPr>
              <w:t>Robin</w:t>
            </w:r>
          </w:p>
        </w:tc>
      </w:tr>
      <w:tr w:rsidR="00C102CA" w:rsidRPr="00C102CA" w14:paraId="1A980234" w14:textId="77777777" w:rsidTr="00C102CA">
        <w:trPr>
          <w:trHeight w:val="290"/>
        </w:trPr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956B" w14:textId="77777777" w:rsidR="00C102CA" w:rsidRPr="00C102CA" w:rsidRDefault="00C102CA" w:rsidP="00C102CA">
            <w:pPr>
              <w:spacing w:after="0" w:line="240" w:lineRule="auto"/>
              <w:rPr>
                <w:sz w:val="22"/>
                <w:szCs w:val="22"/>
              </w:rPr>
            </w:pPr>
            <w:r w:rsidRPr="00C102CA">
              <w:rPr>
                <w:sz w:val="22"/>
                <w:szCs w:val="22"/>
              </w:rPr>
              <w:t>Josef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0656" w14:textId="77777777" w:rsidR="00C102CA" w:rsidRPr="00C102CA" w:rsidRDefault="00C102CA" w:rsidP="00C102CA">
            <w:pPr>
              <w:spacing w:after="0" w:line="240" w:lineRule="auto"/>
              <w:rPr>
                <w:sz w:val="22"/>
                <w:szCs w:val="22"/>
              </w:rPr>
            </w:pPr>
            <w:r w:rsidRPr="00C102CA">
              <w:rPr>
                <w:sz w:val="22"/>
                <w:szCs w:val="22"/>
              </w:rPr>
              <w:t>Jonatan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CA44" w14:textId="77777777" w:rsidR="00C102CA" w:rsidRPr="00C102CA" w:rsidRDefault="00C102CA" w:rsidP="00C102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4EF3" w14:textId="77777777" w:rsidR="00C102CA" w:rsidRPr="00C102CA" w:rsidRDefault="00C102CA" w:rsidP="00C102CA">
            <w:pPr>
              <w:spacing w:after="0" w:line="240" w:lineRule="auto"/>
              <w:rPr>
                <w:sz w:val="22"/>
                <w:szCs w:val="22"/>
              </w:rPr>
            </w:pPr>
            <w:r w:rsidRPr="00C102CA">
              <w:rPr>
                <w:sz w:val="22"/>
                <w:szCs w:val="22"/>
              </w:rPr>
              <w:t>Maxen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7541" w14:textId="77777777" w:rsidR="00C102CA" w:rsidRPr="00C102CA" w:rsidRDefault="00C102CA" w:rsidP="00C102CA">
            <w:pPr>
              <w:spacing w:after="0" w:line="240" w:lineRule="auto"/>
              <w:rPr>
                <w:sz w:val="22"/>
                <w:szCs w:val="22"/>
              </w:rPr>
            </w:pPr>
            <w:r w:rsidRPr="00C102CA">
              <w:rPr>
                <w:sz w:val="22"/>
                <w:szCs w:val="22"/>
              </w:rPr>
              <w:t>Johan</w:t>
            </w:r>
          </w:p>
        </w:tc>
      </w:tr>
      <w:tr w:rsidR="00C102CA" w:rsidRPr="00C102CA" w14:paraId="31C27D72" w14:textId="77777777" w:rsidTr="00C102CA">
        <w:trPr>
          <w:trHeight w:val="290"/>
        </w:trPr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3239" w14:textId="77777777" w:rsidR="00C102CA" w:rsidRPr="00C102CA" w:rsidRDefault="00C102CA" w:rsidP="00C102CA">
            <w:pPr>
              <w:spacing w:after="0" w:line="240" w:lineRule="auto"/>
              <w:rPr>
                <w:sz w:val="22"/>
                <w:szCs w:val="22"/>
              </w:rPr>
            </w:pPr>
            <w:r w:rsidRPr="00C102CA">
              <w:rPr>
                <w:sz w:val="22"/>
                <w:szCs w:val="22"/>
              </w:rPr>
              <w:t>Olle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8A6E" w14:textId="77777777" w:rsidR="00C102CA" w:rsidRPr="00C102CA" w:rsidRDefault="00C102CA" w:rsidP="00C102CA">
            <w:pPr>
              <w:spacing w:after="0" w:line="240" w:lineRule="auto"/>
              <w:rPr>
                <w:sz w:val="22"/>
                <w:szCs w:val="22"/>
              </w:rPr>
            </w:pPr>
            <w:r w:rsidRPr="00C102CA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49A4" w14:textId="77777777" w:rsidR="00C102CA" w:rsidRPr="00C102CA" w:rsidRDefault="00C102CA" w:rsidP="00C102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14D0" w14:textId="77777777" w:rsidR="00C102CA" w:rsidRPr="00C102CA" w:rsidRDefault="00C102CA" w:rsidP="00C102CA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C102CA">
              <w:rPr>
                <w:sz w:val="22"/>
                <w:szCs w:val="22"/>
              </w:rPr>
              <w:t>Louie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2955" w14:textId="77777777" w:rsidR="00C102CA" w:rsidRPr="00C102CA" w:rsidRDefault="00C102CA" w:rsidP="00C102CA">
            <w:pPr>
              <w:spacing w:after="0" w:line="240" w:lineRule="auto"/>
              <w:rPr>
                <w:sz w:val="22"/>
                <w:szCs w:val="22"/>
              </w:rPr>
            </w:pPr>
            <w:r w:rsidRPr="00C102CA">
              <w:rPr>
                <w:sz w:val="22"/>
                <w:szCs w:val="22"/>
              </w:rPr>
              <w:t> </w:t>
            </w:r>
          </w:p>
        </w:tc>
      </w:tr>
      <w:tr w:rsidR="00C102CA" w:rsidRPr="00C102CA" w14:paraId="4E7E0ECE" w14:textId="77777777" w:rsidTr="00C102CA">
        <w:trPr>
          <w:trHeight w:val="290"/>
        </w:trPr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3EEE" w14:textId="77777777" w:rsidR="00C102CA" w:rsidRPr="00C102CA" w:rsidRDefault="00C102CA" w:rsidP="00C102CA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C102CA">
              <w:rPr>
                <w:sz w:val="22"/>
                <w:szCs w:val="22"/>
              </w:rPr>
              <w:t>Elysian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F2FF" w14:textId="77777777" w:rsidR="00C102CA" w:rsidRPr="00C102CA" w:rsidRDefault="00C102CA" w:rsidP="00C102CA">
            <w:pPr>
              <w:spacing w:after="0" w:line="240" w:lineRule="auto"/>
              <w:rPr>
                <w:sz w:val="22"/>
                <w:szCs w:val="22"/>
              </w:rPr>
            </w:pPr>
            <w:r w:rsidRPr="00C102CA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405DD" w14:textId="77777777" w:rsidR="00C102CA" w:rsidRPr="00C102CA" w:rsidRDefault="00C102CA" w:rsidP="00C102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D856" w14:textId="77777777" w:rsidR="00C102CA" w:rsidRPr="00C102CA" w:rsidRDefault="00C102CA" w:rsidP="00C102CA">
            <w:pPr>
              <w:spacing w:after="0" w:line="240" w:lineRule="auto"/>
              <w:rPr>
                <w:sz w:val="22"/>
                <w:szCs w:val="22"/>
              </w:rPr>
            </w:pPr>
            <w:r w:rsidRPr="00C102CA">
              <w:rPr>
                <w:sz w:val="22"/>
                <w:szCs w:val="22"/>
              </w:rPr>
              <w:t>Einar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280C" w14:textId="77777777" w:rsidR="00C102CA" w:rsidRPr="00C102CA" w:rsidRDefault="00C102CA" w:rsidP="00C102CA">
            <w:pPr>
              <w:spacing w:after="0" w:line="240" w:lineRule="auto"/>
              <w:rPr>
                <w:sz w:val="22"/>
                <w:szCs w:val="22"/>
              </w:rPr>
            </w:pPr>
            <w:r w:rsidRPr="00C102CA">
              <w:rPr>
                <w:sz w:val="22"/>
                <w:szCs w:val="22"/>
              </w:rPr>
              <w:t> </w:t>
            </w:r>
          </w:p>
        </w:tc>
      </w:tr>
      <w:tr w:rsidR="00C102CA" w:rsidRPr="00C102CA" w14:paraId="0D377A83" w14:textId="77777777" w:rsidTr="00C102CA">
        <w:trPr>
          <w:trHeight w:val="290"/>
        </w:trPr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C263" w14:textId="77777777" w:rsidR="00C102CA" w:rsidRPr="00C102CA" w:rsidRDefault="00C102CA" w:rsidP="00C102CA">
            <w:pPr>
              <w:spacing w:after="0" w:line="240" w:lineRule="auto"/>
              <w:rPr>
                <w:sz w:val="22"/>
                <w:szCs w:val="22"/>
              </w:rPr>
            </w:pPr>
            <w:r w:rsidRPr="00C102CA">
              <w:rPr>
                <w:sz w:val="22"/>
                <w:szCs w:val="22"/>
              </w:rPr>
              <w:t xml:space="preserve">Max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29BB" w14:textId="77777777" w:rsidR="00C102CA" w:rsidRPr="00C102CA" w:rsidRDefault="00C102CA" w:rsidP="00C102CA">
            <w:pPr>
              <w:spacing w:after="0" w:line="240" w:lineRule="auto"/>
              <w:rPr>
                <w:sz w:val="22"/>
                <w:szCs w:val="22"/>
              </w:rPr>
            </w:pPr>
            <w:r w:rsidRPr="00C102CA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DB5A4" w14:textId="77777777" w:rsidR="00C102CA" w:rsidRPr="00C102CA" w:rsidRDefault="00C102CA" w:rsidP="00C102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E0BBA" w14:textId="77777777" w:rsidR="00C102CA" w:rsidRPr="00C102CA" w:rsidRDefault="00C102CA" w:rsidP="00C102CA">
            <w:pPr>
              <w:spacing w:after="0" w:line="240" w:lineRule="auto"/>
              <w:rPr>
                <w:sz w:val="22"/>
                <w:szCs w:val="22"/>
              </w:rPr>
            </w:pPr>
            <w:r w:rsidRPr="00C102CA">
              <w:rPr>
                <w:sz w:val="22"/>
                <w:szCs w:val="22"/>
              </w:rPr>
              <w:t>Johannes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AC6D" w14:textId="77777777" w:rsidR="00C102CA" w:rsidRPr="00C102CA" w:rsidRDefault="00C102CA" w:rsidP="00C102CA">
            <w:pPr>
              <w:spacing w:after="0" w:line="240" w:lineRule="auto"/>
              <w:rPr>
                <w:sz w:val="22"/>
                <w:szCs w:val="22"/>
              </w:rPr>
            </w:pPr>
            <w:r w:rsidRPr="00C102CA">
              <w:rPr>
                <w:sz w:val="22"/>
                <w:szCs w:val="22"/>
              </w:rPr>
              <w:t> </w:t>
            </w:r>
          </w:p>
        </w:tc>
      </w:tr>
      <w:tr w:rsidR="00C102CA" w:rsidRPr="00C102CA" w14:paraId="0ECFA153" w14:textId="77777777" w:rsidTr="00C102CA">
        <w:trPr>
          <w:trHeight w:val="290"/>
        </w:trPr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3ADD0" w14:textId="77777777" w:rsidR="00C102CA" w:rsidRPr="00C102CA" w:rsidRDefault="00C102CA" w:rsidP="00C102CA">
            <w:pPr>
              <w:spacing w:after="0" w:line="240" w:lineRule="auto"/>
              <w:rPr>
                <w:sz w:val="22"/>
                <w:szCs w:val="22"/>
              </w:rPr>
            </w:pPr>
            <w:r w:rsidRPr="00C102CA">
              <w:rPr>
                <w:sz w:val="22"/>
                <w:szCs w:val="22"/>
              </w:rPr>
              <w:t>Simon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BD36" w14:textId="77777777" w:rsidR="00C102CA" w:rsidRPr="00C102CA" w:rsidRDefault="00C102CA" w:rsidP="00C102CA">
            <w:pPr>
              <w:spacing w:after="0" w:line="240" w:lineRule="auto"/>
              <w:rPr>
                <w:sz w:val="22"/>
                <w:szCs w:val="22"/>
              </w:rPr>
            </w:pPr>
            <w:r w:rsidRPr="00C102CA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8062" w14:textId="77777777" w:rsidR="00C102CA" w:rsidRPr="00C102CA" w:rsidRDefault="00C102CA" w:rsidP="00C102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F92F" w14:textId="77777777" w:rsidR="00C102CA" w:rsidRPr="00C102CA" w:rsidRDefault="00C102CA" w:rsidP="00C102CA">
            <w:pPr>
              <w:spacing w:after="0" w:line="240" w:lineRule="auto"/>
              <w:rPr>
                <w:sz w:val="22"/>
                <w:szCs w:val="22"/>
              </w:rPr>
            </w:pPr>
            <w:r w:rsidRPr="00C102CA">
              <w:rPr>
                <w:sz w:val="22"/>
                <w:szCs w:val="22"/>
              </w:rPr>
              <w:t>Julius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41C9" w14:textId="77777777" w:rsidR="00C102CA" w:rsidRPr="00C102CA" w:rsidRDefault="00C102CA" w:rsidP="00C102CA">
            <w:pPr>
              <w:spacing w:after="0" w:line="240" w:lineRule="auto"/>
              <w:rPr>
                <w:sz w:val="22"/>
                <w:szCs w:val="22"/>
              </w:rPr>
            </w:pPr>
            <w:r w:rsidRPr="00C102CA">
              <w:rPr>
                <w:sz w:val="22"/>
                <w:szCs w:val="22"/>
              </w:rPr>
              <w:t> </w:t>
            </w:r>
          </w:p>
        </w:tc>
      </w:tr>
      <w:tr w:rsidR="00C102CA" w:rsidRPr="00C102CA" w14:paraId="028E4271" w14:textId="77777777" w:rsidTr="00C102CA">
        <w:trPr>
          <w:trHeight w:val="290"/>
        </w:trPr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CB6CE" w14:textId="77777777" w:rsidR="00C102CA" w:rsidRPr="00C102CA" w:rsidRDefault="00C102CA" w:rsidP="00C102CA">
            <w:pPr>
              <w:spacing w:after="0" w:line="240" w:lineRule="auto"/>
              <w:rPr>
                <w:sz w:val="22"/>
                <w:szCs w:val="22"/>
              </w:rPr>
            </w:pPr>
            <w:r w:rsidRPr="00C102CA">
              <w:rPr>
                <w:sz w:val="22"/>
                <w:szCs w:val="22"/>
              </w:rPr>
              <w:t>Kevin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EBE1" w14:textId="77777777" w:rsidR="00C102CA" w:rsidRPr="00C102CA" w:rsidRDefault="00C102CA" w:rsidP="00C102CA">
            <w:pPr>
              <w:spacing w:after="0" w:line="240" w:lineRule="auto"/>
              <w:rPr>
                <w:sz w:val="22"/>
                <w:szCs w:val="22"/>
              </w:rPr>
            </w:pPr>
            <w:r w:rsidRPr="00C102CA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F7EC" w14:textId="77777777" w:rsidR="00C102CA" w:rsidRPr="00C102CA" w:rsidRDefault="00C102CA" w:rsidP="00C102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E2C3" w14:textId="77777777" w:rsidR="00C102CA" w:rsidRPr="00C102CA" w:rsidRDefault="00C102CA" w:rsidP="00C102CA">
            <w:pPr>
              <w:spacing w:after="0" w:line="240" w:lineRule="auto"/>
              <w:rPr>
                <w:sz w:val="22"/>
                <w:szCs w:val="22"/>
              </w:rPr>
            </w:pPr>
            <w:r w:rsidRPr="00C102CA">
              <w:rPr>
                <w:sz w:val="22"/>
                <w:szCs w:val="22"/>
              </w:rPr>
              <w:t>Wilton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3E5E" w14:textId="77777777" w:rsidR="00C102CA" w:rsidRPr="00C102CA" w:rsidRDefault="00C102CA" w:rsidP="00C102CA">
            <w:pPr>
              <w:spacing w:after="0" w:line="240" w:lineRule="auto"/>
              <w:rPr>
                <w:sz w:val="22"/>
                <w:szCs w:val="22"/>
              </w:rPr>
            </w:pPr>
            <w:r w:rsidRPr="00C102CA">
              <w:rPr>
                <w:sz w:val="22"/>
                <w:szCs w:val="22"/>
              </w:rPr>
              <w:t> </w:t>
            </w:r>
          </w:p>
        </w:tc>
      </w:tr>
      <w:tr w:rsidR="00C102CA" w:rsidRPr="00C102CA" w14:paraId="56209D78" w14:textId="77777777" w:rsidTr="00C102CA">
        <w:trPr>
          <w:trHeight w:val="290"/>
        </w:trPr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9590" w14:textId="77777777" w:rsidR="00C102CA" w:rsidRPr="00C102CA" w:rsidRDefault="00C102CA" w:rsidP="00C102CA">
            <w:pPr>
              <w:spacing w:after="0" w:line="240" w:lineRule="auto"/>
              <w:rPr>
                <w:sz w:val="22"/>
                <w:szCs w:val="22"/>
              </w:rPr>
            </w:pPr>
            <w:r w:rsidRPr="00C102CA">
              <w:rPr>
                <w:sz w:val="22"/>
                <w:szCs w:val="22"/>
              </w:rPr>
              <w:t>Leo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7BBE" w14:textId="77777777" w:rsidR="00C102CA" w:rsidRPr="00C102CA" w:rsidRDefault="00C102CA" w:rsidP="00C102CA">
            <w:pPr>
              <w:spacing w:after="0" w:line="240" w:lineRule="auto"/>
              <w:rPr>
                <w:sz w:val="22"/>
                <w:szCs w:val="22"/>
              </w:rPr>
            </w:pPr>
            <w:r w:rsidRPr="00C102CA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4F054" w14:textId="77777777" w:rsidR="00C102CA" w:rsidRPr="00C102CA" w:rsidRDefault="00C102CA" w:rsidP="00C102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AB38" w14:textId="77777777" w:rsidR="00C102CA" w:rsidRPr="00C102CA" w:rsidRDefault="00C102CA" w:rsidP="00C102CA">
            <w:pPr>
              <w:spacing w:after="0" w:line="240" w:lineRule="auto"/>
              <w:rPr>
                <w:sz w:val="22"/>
                <w:szCs w:val="22"/>
              </w:rPr>
            </w:pPr>
            <w:r w:rsidRPr="00C102CA">
              <w:rPr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61FB" w14:textId="77777777" w:rsidR="00C102CA" w:rsidRPr="00C102CA" w:rsidRDefault="00C102CA" w:rsidP="00C102CA">
            <w:pPr>
              <w:spacing w:after="0" w:line="240" w:lineRule="auto"/>
              <w:rPr>
                <w:sz w:val="22"/>
                <w:szCs w:val="22"/>
              </w:rPr>
            </w:pPr>
            <w:r w:rsidRPr="00C102CA">
              <w:rPr>
                <w:sz w:val="22"/>
                <w:szCs w:val="22"/>
              </w:rPr>
              <w:t> </w:t>
            </w:r>
          </w:p>
        </w:tc>
      </w:tr>
      <w:tr w:rsidR="00C102CA" w:rsidRPr="00C102CA" w14:paraId="3F018E57" w14:textId="77777777" w:rsidTr="00C102CA">
        <w:trPr>
          <w:trHeight w:val="29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45E2C7" w14:textId="77777777" w:rsidR="00C102CA" w:rsidRPr="00C102CA" w:rsidRDefault="00C102CA" w:rsidP="00C102CA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C102CA">
              <w:rPr>
                <w:sz w:val="22"/>
                <w:szCs w:val="22"/>
              </w:rPr>
              <w:t>Mileon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D27E" w14:textId="77777777" w:rsidR="00C102CA" w:rsidRPr="00C102CA" w:rsidRDefault="00C102CA" w:rsidP="00C102CA">
            <w:pPr>
              <w:spacing w:after="0" w:line="240" w:lineRule="auto"/>
              <w:rPr>
                <w:sz w:val="22"/>
                <w:szCs w:val="22"/>
              </w:rPr>
            </w:pPr>
            <w:r w:rsidRPr="00C102CA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22AF" w14:textId="77777777" w:rsidR="00C102CA" w:rsidRPr="00C102CA" w:rsidRDefault="00C102CA" w:rsidP="00C102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87787" w14:textId="77777777" w:rsidR="00C102CA" w:rsidRPr="00C102CA" w:rsidRDefault="00C102CA" w:rsidP="00C102CA">
            <w:pPr>
              <w:spacing w:after="0" w:line="240" w:lineRule="auto"/>
              <w:rPr>
                <w:sz w:val="22"/>
                <w:szCs w:val="22"/>
              </w:rPr>
            </w:pPr>
            <w:r w:rsidRPr="00C102CA">
              <w:rPr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5BB8" w14:textId="77777777" w:rsidR="00C102CA" w:rsidRPr="00C102CA" w:rsidRDefault="00C102CA" w:rsidP="00C102CA">
            <w:pPr>
              <w:spacing w:after="0" w:line="240" w:lineRule="auto"/>
              <w:rPr>
                <w:sz w:val="22"/>
                <w:szCs w:val="22"/>
              </w:rPr>
            </w:pPr>
            <w:r w:rsidRPr="00C102CA">
              <w:rPr>
                <w:sz w:val="22"/>
                <w:szCs w:val="22"/>
              </w:rPr>
              <w:t> </w:t>
            </w:r>
          </w:p>
        </w:tc>
      </w:tr>
    </w:tbl>
    <w:p w14:paraId="5BAEE9BF" w14:textId="77777777" w:rsidR="00E33768" w:rsidRDefault="00E33768" w:rsidP="00025D71"/>
    <w:p w14:paraId="40BA5F05" w14:textId="22CFA3DF" w:rsidR="00123546" w:rsidRPr="00025D71" w:rsidRDefault="00123546" w:rsidP="00025D71">
      <w:r>
        <w:t xml:space="preserve">Då vi endast har en ”ordinarie” målvakt </w:t>
      </w:r>
      <w:r w:rsidR="0020120B">
        <w:t>med</w:t>
      </w:r>
      <w:r w:rsidR="009C5164">
        <w:t>,</w:t>
      </w:r>
      <w:r w:rsidR="0020120B">
        <w:t xml:space="preserve"> så</w:t>
      </w:r>
      <w:r w:rsidR="009B1C3B">
        <w:t xml:space="preserve"> kommer</w:t>
      </w:r>
      <w:r w:rsidR="0020120B">
        <w:t xml:space="preserve"> Felix stå </w:t>
      </w:r>
      <w:r w:rsidR="00BB612F">
        <w:t xml:space="preserve">även i lag Svart de matcher som inte krockar. </w:t>
      </w:r>
      <w:r w:rsidR="00164CEA">
        <w:t>Vi kommer också rotera några spelare från Svart till Gul</w:t>
      </w:r>
      <w:r w:rsidR="00AA1CCD">
        <w:t xml:space="preserve"> så att vi alltid är minst nio spelare per match.</w:t>
      </w:r>
      <w:r w:rsidR="00E93EBA">
        <w:t xml:space="preserve"> Föräldrar till de barn som roterar kommer informeras separat om vilka matcher det gäller.</w:t>
      </w:r>
    </w:p>
    <w:p w14:paraId="6EE34EAE" w14:textId="77777777" w:rsidR="00827890" w:rsidRPr="00CD09CB" w:rsidRDefault="00827890" w:rsidP="00CD09CB"/>
    <w:p w14:paraId="24FE4E30" w14:textId="409A5D99" w:rsidR="00CD09CB" w:rsidRDefault="00703A13" w:rsidP="00703A13">
      <w:pPr>
        <w:pStyle w:val="Heading3"/>
      </w:pPr>
      <w:r>
        <w:lastRenderedPageBreak/>
        <w:t>Boende</w:t>
      </w:r>
    </w:p>
    <w:p w14:paraId="32A588C8" w14:textId="77777777" w:rsidR="00146EF2" w:rsidRDefault="00A146B4" w:rsidP="00703A13">
      <w:r>
        <w:t xml:space="preserve">Vi kommer bo på Östra </w:t>
      </w:r>
      <w:r w:rsidR="0009753D">
        <w:t xml:space="preserve">Skolan och har tillgång </w:t>
      </w:r>
      <w:r w:rsidR="0013098A">
        <w:t xml:space="preserve">till klassrummen från </w:t>
      </w:r>
      <w:proofErr w:type="spellStart"/>
      <w:r w:rsidR="0013098A">
        <w:t>kl</w:t>
      </w:r>
      <w:proofErr w:type="spellEnd"/>
      <w:r w:rsidR="0013098A">
        <w:t xml:space="preserve"> 16:00 på fredag till 12:00 på söndag.</w:t>
      </w:r>
      <w:r w:rsidR="002B7CF3">
        <w:t xml:space="preserve"> På skolan bor också Bälinge F14 och Bälinge F13.</w:t>
      </w:r>
      <w:r w:rsidR="00E95AE2">
        <w:t xml:space="preserve"> </w:t>
      </w:r>
    </w:p>
    <w:p w14:paraId="32A1749D" w14:textId="6DF16C89" w:rsidR="00703A13" w:rsidRDefault="00E95AE2" w:rsidP="00703A13">
      <w:r>
        <w:t>Adress</w:t>
      </w:r>
      <w:r w:rsidR="00146EF2">
        <w:t xml:space="preserve">: </w:t>
      </w:r>
      <w:r>
        <w:t xml:space="preserve"> </w:t>
      </w:r>
      <w:r w:rsidR="00146EF2" w:rsidRPr="00146EF2">
        <w:t>Magasinsgatan</w:t>
      </w:r>
      <w:r w:rsidR="00AE06DA">
        <w:t xml:space="preserve"> 11</w:t>
      </w:r>
      <w:r w:rsidR="00146EF2" w:rsidRPr="00146EF2">
        <w:t>, 791 72, Falun</w:t>
      </w:r>
    </w:p>
    <w:p w14:paraId="1EBD83F2" w14:textId="77777777" w:rsidR="00510B99" w:rsidRDefault="00510B99" w:rsidP="00703A13"/>
    <w:p w14:paraId="3B4E2ED2" w14:textId="4ED9E6A3" w:rsidR="00BF1BEA" w:rsidRDefault="00BF1BEA" w:rsidP="00BF1BEA">
      <w:pPr>
        <w:pStyle w:val="Heading3"/>
      </w:pPr>
      <w:r>
        <w:t>Mat</w:t>
      </w:r>
    </w:p>
    <w:p w14:paraId="0A820FD3" w14:textId="34A3223E" w:rsidR="00E80B93" w:rsidRDefault="00DF6869" w:rsidP="00703A13">
      <w:r>
        <w:t xml:space="preserve">Alla måltider serveras på </w:t>
      </w:r>
      <w:proofErr w:type="spellStart"/>
      <w:r>
        <w:t>Lugnet</w:t>
      </w:r>
      <w:r w:rsidR="007C3DE2">
        <w:t>gymnasiet</w:t>
      </w:r>
      <w:proofErr w:type="spellEnd"/>
      <w:r w:rsidR="006E1C6A">
        <w:t>, 5 min med bil från Östra skolan</w:t>
      </w:r>
      <w:r w:rsidR="007C3DE2">
        <w:t>. Se info nedan:</w:t>
      </w:r>
    </w:p>
    <w:p w14:paraId="075CB413" w14:textId="7DE315EA" w:rsidR="00E80B93" w:rsidRDefault="00E80B93" w:rsidP="00703A13">
      <w:r w:rsidRPr="00E80B93">
        <w:rPr>
          <w:noProof/>
        </w:rPr>
        <w:drawing>
          <wp:inline distT="0" distB="0" distL="0" distR="0" wp14:anchorId="0BCCC013" wp14:editId="4559D28F">
            <wp:extent cx="5731510" cy="3061335"/>
            <wp:effectExtent l="0" t="0" r="2540" b="5715"/>
            <wp:docPr id="8762072" name="Picture 1" descr="A black and white schedu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2072" name="Picture 1" descr="A black and white schedul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6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579D2" w14:textId="77777777" w:rsidR="00A412E8" w:rsidRDefault="00A412E8" w:rsidP="00703A13"/>
    <w:p w14:paraId="6A37D34F" w14:textId="3F1AF1DB" w:rsidR="00022D9F" w:rsidRDefault="00022D9F" w:rsidP="00022D9F">
      <w:pPr>
        <w:pStyle w:val="Heading3"/>
      </w:pPr>
      <w:r>
        <w:t>Packning</w:t>
      </w:r>
    </w:p>
    <w:p w14:paraId="1ECB0287" w14:textId="3830A8BB" w:rsidR="00022D9F" w:rsidRDefault="00AA5AE0" w:rsidP="007D23A6">
      <w:pPr>
        <w:pStyle w:val="ListParagraph"/>
        <w:numPr>
          <w:ilvl w:val="0"/>
          <w:numId w:val="1"/>
        </w:numPr>
      </w:pPr>
      <w:r>
        <w:t>Svart och Gul matchtröja</w:t>
      </w:r>
    </w:p>
    <w:p w14:paraId="6BA170E0" w14:textId="34147C9C" w:rsidR="00AA5AE0" w:rsidRDefault="00AA5AE0" w:rsidP="007D23A6">
      <w:pPr>
        <w:pStyle w:val="ListParagraph"/>
        <w:numPr>
          <w:ilvl w:val="0"/>
          <w:numId w:val="1"/>
        </w:numPr>
      </w:pPr>
      <w:r>
        <w:t>Svarta matchshorts</w:t>
      </w:r>
    </w:p>
    <w:p w14:paraId="75E6D8B5" w14:textId="167817BA" w:rsidR="006212A0" w:rsidRDefault="006212A0" w:rsidP="007D23A6">
      <w:pPr>
        <w:pStyle w:val="ListParagraph"/>
        <w:numPr>
          <w:ilvl w:val="0"/>
          <w:numId w:val="1"/>
        </w:numPr>
      </w:pPr>
      <w:r>
        <w:t>Gula matchstrumpor (gärna flera par)</w:t>
      </w:r>
    </w:p>
    <w:p w14:paraId="78838A41" w14:textId="4C1FABC7" w:rsidR="006212A0" w:rsidRDefault="002C70AB" w:rsidP="007D23A6">
      <w:pPr>
        <w:pStyle w:val="ListParagraph"/>
        <w:numPr>
          <w:ilvl w:val="0"/>
          <w:numId w:val="1"/>
        </w:numPr>
      </w:pPr>
      <w:r>
        <w:t>Fotbollsskor</w:t>
      </w:r>
    </w:p>
    <w:p w14:paraId="0967B257" w14:textId="3A45D972" w:rsidR="002C70AB" w:rsidRDefault="002C70AB" w:rsidP="007D23A6">
      <w:pPr>
        <w:pStyle w:val="ListParagraph"/>
        <w:numPr>
          <w:ilvl w:val="0"/>
          <w:numId w:val="1"/>
        </w:numPr>
      </w:pPr>
      <w:r>
        <w:t>Benskydd</w:t>
      </w:r>
      <w:r w:rsidR="00462862">
        <w:t xml:space="preserve"> (tejp för den som använder det)</w:t>
      </w:r>
    </w:p>
    <w:p w14:paraId="7A752244" w14:textId="1481C436" w:rsidR="002C70AB" w:rsidRDefault="002C70AB" w:rsidP="007D23A6">
      <w:pPr>
        <w:pStyle w:val="ListParagraph"/>
        <w:numPr>
          <w:ilvl w:val="0"/>
          <w:numId w:val="1"/>
        </w:numPr>
      </w:pPr>
      <w:r>
        <w:t>Träningsoverall</w:t>
      </w:r>
      <w:r w:rsidR="00BE4B1F">
        <w:t xml:space="preserve"> (gula jackan)</w:t>
      </w:r>
      <w:r w:rsidR="00D4096D">
        <w:t xml:space="preserve"> och </w:t>
      </w:r>
      <w:r w:rsidR="0035160D">
        <w:t xml:space="preserve">svart </w:t>
      </w:r>
      <w:r w:rsidR="00D4096D">
        <w:t>Bälinge</w:t>
      </w:r>
      <w:r w:rsidR="0035160D">
        <w:t xml:space="preserve"> tränings T-shirt</w:t>
      </w:r>
      <w:r w:rsidR="00D4096D">
        <w:t xml:space="preserve"> </w:t>
      </w:r>
    </w:p>
    <w:p w14:paraId="4E894828" w14:textId="19A36048" w:rsidR="00462862" w:rsidRDefault="00621F80" w:rsidP="007D23A6">
      <w:pPr>
        <w:pStyle w:val="ListParagraph"/>
        <w:numPr>
          <w:ilvl w:val="0"/>
          <w:numId w:val="1"/>
        </w:numPr>
      </w:pPr>
      <w:r>
        <w:t>Vattenflaska (gärna två)</w:t>
      </w:r>
    </w:p>
    <w:p w14:paraId="2A796087" w14:textId="0DF09C4C" w:rsidR="00D4096D" w:rsidRDefault="00D4096D" w:rsidP="007D23A6">
      <w:pPr>
        <w:pStyle w:val="ListParagraph"/>
        <w:numPr>
          <w:ilvl w:val="0"/>
          <w:numId w:val="1"/>
        </w:numPr>
      </w:pPr>
      <w:r>
        <w:t>Bälinge ryggsäck</w:t>
      </w:r>
    </w:p>
    <w:p w14:paraId="01B5391F" w14:textId="1D694E4F" w:rsidR="00D4096D" w:rsidRDefault="00094C0C" w:rsidP="007D23A6">
      <w:pPr>
        <w:pStyle w:val="ListParagraph"/>
        <w:numPr>
          <w:ilvl w:val="0"/>
          <w:numId w:val="1"/>
        </w:numPr>
      </w:pPr>
      <w:r>
        <w:t>Tofflor</w:t>
      </w:r>
    </w:p>
    <w:p w14:paraId="551C202D" w14:textId="3437FB49" w:rsidR="00C80AA7" w:rsidRDefault="00C80AA7" w:rsidP="007D23A6">
      <w:pPr>
        <w:pStyle w:val="ListParagraph"/>
        <w:numPr>
          <w:ilvl w:val="0"/>
          <w:numId w:val="1"/>
        </w:numPr>
      </w:pPr>
      <w:r>
        <w:t>Regnjacka</w:t>
      </w:r>
    </w:p>
    <w:p w14:paraId="216FFC7E" w14:textId="6249828B" w:rsidR="00094C0C" w:rsidRDefault="00094C0C" w:rsidP="007D23A6">
      <w:pPr>
        <w:pStyle w:val="ListParagraph"/>
        <w:numPr>
          <w:ilvl w:val="0"/>
          <w:numId w:val="1"/>
        </w:numPr>
      </w:pPr>
      <w:r>
        <w:t>Handdukar</w:t>
      </w:r>
      <w:r w:rsidR="00441371">
        <w:t xml:space="preserve"> (stor och liten)</w:t>
      </w:r>
    </w:p>
    <w:p w14:paraId="67D4BAA4" w14:textId="6A92C4A0" w:rsidR="00441371" w:rsidRDefault="00441371" w:rsidP="007D23A6">
      <w:pPr>
        <w:pStyle w:val="ListParagraph"/>
        <w:numPr>
          <w:ilvl w:val="0"/>
          <w:numId w:val="1"/>
        </w:numPr>
      </w:pPr>
      <w:r>
        <w:t>Badkläder</w:t>
      </w:r>
    </w:p>
    <w:p w14:paraId="377D4ABC" w14:textId="292C0459" w:rsidR="00441371" w:rsidRDefault="005F5358" w:rsidP="007D23A6">
      <w:pPr>
        <w:pStyle w:val="ListParagraph"/>
        <w:numPr>
          <w:ilvl w:val="0"/>
          <w:numId w:val="1"/>
        </w:numPr>
      </w:pPr>
      <w:r>
        <w:lastRenderedPageBreak/>
        <w:t xml:space="preserve">Necessär (tvål, tandborste </w:t>
      </w:r>
      <w:proofErr w:type="spellStart"/>
      <w:r>
        <w:t>etc</w:t>
      </w:r>
      <w:proofErr w:type="spellEnd"/>
      <w:r>
        <w:t>)</w:t>
      </w:r>
    </w:p>
    <w:p w14:paraId="2503601E" w14:textId="36011BEF" w:rsidR="005F5358" w:rsidRDefault="00EE3E45" w:rsidP="007D23A6">
      <w:pPr>
        <w:pStyle w:val="ListParagraph"/>
        <w:numPr>
          <w:ilvl w:val="0"/>
          <w:numId w:val="1"/>
        </w:numPr>
      </w:pPr>
      <w:r>
        <w:t>Luftmadrass (OBS! Ej bredare än 90 cm)</w:t>
      </w:r>
    </w:p>
    <w:p w14:paraId="53FEDE69" w14:textId="08419A22" w:rsidR="008A113F" w:rsidRDefault="008A113F" w:rsidP="007D23A6">
      <w:pPr>
        <w:pStyle w:val="ListParagraph"/>
        <w:numPr>
          <w:ilvl w:val="0"/>
          <w:numId w:val="1"/>
        </w:numPr>
      </w:pPr>
      <w:r>
        <w:t xml:space="preserve">Kudde, sovsäck/täcke, </w:t>
      </w:r>
      <w:r w:rsidR="00FC5A62">
        <w:t>lakan</w:t>
      </w:r>
    </w:p>
    <w:p w14:paraId="6546DC32" w14:textId="13DDB132" w:rsidR="00FC5A62" w:rsidRDefault="00FC5A62" w:rsidP="007D23A6">
      <w:pPr>
        <w:pStyle w:val="ListParagraph"/>
        <w:numPr>
          <w:ilvl w:val="0"/>
          <w:numId w:val="1"/>
        </w:numPr>
      </w:pPr>
      <w:r>
        <w:t>Pyjamas (</w:t>
      </w:r>
      <w:r w:rsidR="00F45041">
        <w:t xml:space="preserve">ev. </w:t>
      </w:r>
      <w:r>
        <w:t>öronproppar/</w:t>
      </w:r>
      <w:proofErr w:type="spellStart"/>
      <w:r>
        <w:t>sovmask</w:t>
      </w:r>
      <w:proofErr w:type="spellEnd"/>
      <w:r>
        <w:t>)</w:t>
      </w:r>
    </w:p>
    <w:p w14:paraId="3AC924B6" w14:textId="68665636" w:rsidR="00F45041" w:rsidRDefault="00F45041" w:rsidP="007D23A6">
      <w:pPr>
        <w:pStyle w:val="ListParagraph"/>
        <w:numPr>
          <w:ilvl w:val="0"/>
          <w:numId w:val="1"/>
        </w:numPr>
      </w:pPr>
      <w:r>
        <w:t xml:space="preserve">Rena ombyten; </w:t>
      </w:r>
      <w:r w:rsidR="00874982">
        <w:t>underkläder, strumpor, t-shirt mm</w:t>
      </w:r>
    </w:p>
    <w:p w14:paraId="41793D96" w14:textId="468E45B4" w:rsidR="00874982" w:rsidRDefault="00874982" w:rsidP="007D23A6">
      <w:pPr>
        <w:pStyle w:val="ListParagraph"/>
        <w:numPr>
          <w:ilvl w:val="0"/>
          <w:numId w:val="1"/>
        </w:numPr>
      </w:pPr>
      <w:r>
        <w:t>Mobilladdare</w:t>
      </w:r>
      <w:r w:rsidR="00757013">
        <w:t xml:space="preserve"> och ev. hörlurar</w:t>
      </w:r>
    </w:p>
    <w:p w14:paraId="48E6BB3D" w14:textId="73CB811E" w:rsidR="00757013" w:rsidRDefault="00757013" w:rsidP="007D23A6">
      <w:pPr>
        <w:pStyle w:val="ListParagraph"/>
        <w:numPr>
          <w:ilvl w:val="0"/>
          <w:numId w:val="1"/>
        </w:numPr>
      </w:pPr>
      <w:r>
        <w:t>Galge till matchkläder</w:t>
      </w:r>
    </w:p>
    <w:p w14:paraId="67FC6DFB" w14:textId="71B914CE" w:rsidR="00A62445" w:rsidRDefault="00A62445" w:rsidP="007D23A6">
      <w:pPr>
        <w:pStyle w:val="ListParagraph"/>
        <w:numPr>
          <w:ilvl w:val="0"/>
          <w:numId w:val="1"/>
        </w:numPr>
      </w:pPr>
      <w:r>
        <w:t>Vid behov; skavsårsplåster, vätskeersättning</w:t>
      </w:r>
      <w:r w:rsidR="00C80AA7">
        <w:t>, solkräm</w:t>
      </w:r>
    </w:p>
    <w:p w14:paraId="654A39BD" w14:textId="77777777" w:rsidR="00096E6A" w:rsidRDefault="00096E6A" w:rsidP="00096E6A"/>
    <w:p w14:paraId="5BA9F6CF" w14:textId="587B3706" w:rsidR="00096E6A" w:rsidRPr="00022D9F" w:rsidRDefault="0063577E" w:rsidP="001A186A">
      <w:pPr>
        <w:pStyle w:val="Heading3"/>
      </w:pPr>
      <w:r>
        <w:t>Matcher och Spelschema</w:t>
      </w:r>
    </w:p>
    <w:p w14:paraId="29A3BA7A" w14:textId="4C3853D8" w:rsidR="00022D9F" w:rsidRDefault="001A186A" w:rsidP="00703A13">
      <w:r>
        <w:t>Matcherna spelas 2x20 minuter</w:t>
      </w:r>
      <w:r w:rsidR="00A90CF2">
        <w:t>.</w:t>
      </w:r>
    </w:p>
    <w:p w14:paraId="0992DFAE" w14:textId="77777777" w:rsidR="00A90CF2" w:rsidRDefault="00A90CF2" w:rsidP="00703A13"/>
    <w:p w14:paraId="7D7E2CD4" w14:textId="124C81B7" w:rsidR="00A90CF2" w:rsidRDefault="00A90CF2" w:rsidP="00703A13">
      <w:r>
        <w:t xml:space="preserve">Kom ihåg: Spelarna spelar, </w:t>
      </w:r>
      <w:r w:rsidR="00704668">
        <w:t xml:space="preserve">Ledarna coachar, </w:t>
      </w:r>
      <w:r w:rsidR="00E63658">
        <w:t>D</w:t>
      </w:r>
      <w:r>
        <w:t>omarna dömer</w:t>
      </w:r>
      <w:r w:rsidR="00E63658">
        <w:t xml:space="preserve"> och Publiken hejar.</w:t>
      </w:r>
    </w:p>
    <w:p w14:paraId="0CBDA050" w14:textId="77777777" w:rsidR="00A90CF2" w:rsidRDefault="00A90CF2" w:rsidP="00703A13"/>
    <w:p w14:paraId="7B5CCD05" w14:textId="3D1CB897" w:rsidR="00A10656" w:rsidRDefault="00A10656" w:rsidP="00703A13">
      <w:r>
        <w:t>Spelschema hittar ni här:</w:t>
      </w:r>
    </w:p>
    <w:p w14:paraId="33B63AE3" w14:textId="2A463255" w:rsidR="00A10656" w:rsidRDefault="00704ECE" w:rsidP="00703A13">
      <w:hyperlink r:id="rId8" w:history="1">
        <w:r w:rsidRPr="00704ECE">
          <w:rPr>
            <w:rStyle w:val="Hyperlink"/>
          </w:rPr>
          <w:t>Lag Svart</w:t>
        </w:r>
      </w:hyperlink>
    </w:p>
    <w:p w14:paraId="15AB3D47" w14:textId="6683846C" w:rsidR="001F708E" w:rsidRDefault="001F708E" w:rsidP="00703A13">
      <w:hyperlink r:id="rId9" w:history="1">
        <w:r w:rsidRPr="00083044">
          <w:rPr>
            <w:rStyle w:val="Hyperlink"/>
          </w:rPr>
          <w:t>Lag Gul</w:t>
        </w:r>
      </w:hyperlink>
    </w:p>
    <w:p w14:paraId="55C55248" w14:textId="3D6A012F" w:rsidR="00083044" w:rsidRDefault="0003709E" w:rsidP="00703A13">
      <w:r w:rsidRPr="0003709E">
        <w:rPr>
          <w:noProof/>
        </w:rPr>
        <w:drawing>
          <wp:inline distT="0" distB="0" distL="0" distR="0" wp14:anchorId="26BC33AE" wp14:editId="75332A69">
            <wp:extent cx="5731510" cy="2182495"/>
            <wp:effectExtent l="0" t="0" r="2540" b="8255"/>
            <wp:docPr id="179287379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873791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8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02929" w14:textId="08FE2843" w:rsidR="00922F00" w:rsidRDefault="00922F00" w:rsidP="00703A13">
      <w:r w:rsidRPr="00922F00">
        <w:rPr>
          <w:noProof/>
        </w:rPr>
        <w:lastRenderedPageBreak/>
        <w:drawing>
          <wp:inline distT="0" distB="0" distL="0" distR="0" wp14:anchorId="195B4E5C" wp14:editId="3B2F4D65">
            <wp:extent cx="5731510" cy="3183890"/>
            <wp:effectExtent l="0" t="0" r="2540" b="0"/>
            <wp:docPr id="6546684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66845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8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3D4ED" w14:textId="77777777" w:rsidR="00AC1E8E" w:rsidRDefault="00AC1E8E" w:rsidP="00703A13"/>
    <w:p w14:paraId="61943EDB" w14:textId="0F3C3CF1" w:rsidR="00F35EDC" w:rsidRDefault="00F35EDC" w:rsidP="00703A13">
      <w:r>
        <w:t xml:space="preserve">Se plankarta </w:t>
      </w:r>
      <w:hyperlink r:id="rId12" w:history="1">
        <w:r w:rsidRPr="00F350FC">
          <w:rPr>
            <w:rStyle w:val="Hyperlink"/>
          </w:rPr>
          <w:t>här</w:t>
        </w:r>
      </w:hyperlink>
      <w:r>
        <w:t>.</w:t>
      </w:r>
    </w:p>
    <w:p w14:paraId="34DA3BF3" w14:textId="77777777" w:rsidR="00F35EDC" w:rsidRDefault="00F35EDC" w:rsidP="00703A13"/>
    <w:p w14:paraId="69DD26C6" w14:textId="6188EEC9" w:rsidR="00F35EDC" w:rsidRDefault="00887F55" w:rsidP="00887F55">
      <w:pPr>
        <w:pStyle w:val="Heading3"/>
      </w:pPr>
      <w:r>
        <w:t>Välkomna, nu kör vi!</w:t>
      </w:r>
    </w:p>
    <w:p w14:paraId="6800F868" w14:textId="1FBBAA42" w:rsidR="00AC1E8E" w:rsidRDefault="00AC1E8E" w:rsidP="00703A13">
      <w:r>
        <w:t>Nu ser vi fram emot en riktigt rolig cup</w:t>
      </w:r>
      <w:r w:rsidR="002C1229">
        <w:t xml:space="preserve"> och en härlig helg i Dalarna tillsammans med </w:t>
      </w:r>
      <w:proofErr w:type="gramStart"/>
      <w:r w:rsidR="002C1229">
        <w:t>vårat</w:t>
      </w:r>
      <w:proofErr w:type="gramEnd"/>
      <w:r w:rsidR="002C1229">
        <w:t xml:space="preserve"> favoritgäng </w:t>
      </w:r>
      <w:r w:rsidR="00700E92">
        <w:t>Bälinge P14!</w:t>
      </w:r>
    </w:p>
    <w:p w14:paraId="2592584C" w14:textId="77777777" w:rsidR="00AA74CA" w:rsidRDefault="00AA74CA" w:rsidP="00703A13"/>
    <w:p w14:paraId="29582329" w14:textId="17417DE5" w:rsidR="00AA74CA" w:rsidRDefault="00AA74CA" w:rsidP="00703A13">
      <w:r>
        <w:t>Hälsningar</w:t>
      </w:r>
    </w:p>
    <w:p w14:paraId="54BDA856" w14:textId="32171334" w:rsidR="00AA74CA" w:rsidRPr="00703A13" w:rsidRDefault="00AA74CA" w:rsidP="00703A13">
      <w:r>
        <w:t>Ledarna</w:t>
      </w:r>
    </w:p>
    <w:sectPr w:rsidR="00AA74CA" w:rsidRPr="00703A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E33DB"/>
    <w:multiLevelType w:val="hybridMultilevel"/>
    <w:tmpl w:val="15B661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332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F28"/>
    <w:rsid w:val="00022D9F"/>
    <w:rsid w:val="00025D71"/>
    <w:rsid w:val="0003709E"/>
    <w:rsid w:val="00083044"/>
    <w:rsid w:val="00094C0C"/>
    <w:rsid w:val="00096E6A"/>
    <w:rsid w:val="0009753D"/>
    <w:rsid w:val="0012150D"/>
    <w:rsid w:val="00123546"/>
    <w:rsid w:val="0013098A"/>
    <w:rsid w:val="00146EF2"/>
    <w:rsid w:val="00164CEA"/>
    <w:rsid w:val="00185879"/>
    <w:rsid w:val="001A186A"/>
    <w:rsid w:val="001F708E"/>
    <w:rsid w:val="0020120B"/>
    <w:rsid w:val="002B7CF3"/>
    <w:rsid w:val="002C1229"/>
    <w:rsid w:val="002C70AB"/>
    <w:rsid w:val="0032472E"/>
    <w:rsid w:val="0035160D"/>
    <w:rsid w:val="003F4076"/>
    <w:rsid w:val="00441371"/>
    <w:rsid w:val="00462862"/>
    <w:rsid w:val="004B0E00"/>
    <w:rsid w:val="00510B99"/>
    <w:rsid w:val="005F5358"/>
    <w:rsid w:val="00620813"/>
    <w:rsid w:val="006212A0"/>
    <w:rsid w:val="00621F80"/>
    <w:rsid w:val="0063577E"/>
    <w:rsid w:val="00645DF7"/>
    <w:rsid w:val="006E1C6A"/>
    <w:rsid w:val="006F3133"/>
    <w:rsid w:val="00700E92"/>
    <w:rsid w:val="00703A13"/>
    <w:rsid w:val="00704668"/>
    <w:rsid w:val="00704ECE"/>
    <w:rsid w:val="00757013"/>
    <w:rsid w:val="007C3DE2"/>
    <w:rsid w:val="007C6456"/>
    <w:rsid w:val="007D23A6"/>
    <w:rsid w:val="007E7905"/>
    <w:rsid w:val="007F1C42"/>
    <w:rsid w:val="00827890"/>
    <w:rsid w:val="00873ED8"/>
    <w:rsid w:val="00874982"/>
    <w:rsid w:val="00887F55"/>
    <w:rsid w:val="008A113F"/>
    <w:rsid w:val="008F7F6D"/>
    <w:rsid w:val="00922F00"/>
    <w:rsid w:val="009336A9"/>
    <w:rsid w:val="009B1C3B"/>
    <w:rsid w:val="009C5164"/>
    <w:rsid w:val="00A0204B"/>
    <w:rsid w:val="00A10656"/>
    <w:rsid w:val="00A146B4"/>
    <w:rsid w:val="00A412E8"/>
    <w:rsid w:val="00A62445"/>
    <w:rsid w:val="00A90CF2"/>
    <w:rsid w:val="00AA1CCD"/>
    <w:rsid w:val="00AA5AE0"/>
    <w:rsid w:val="00AA74CA"/>
    <w:rsid w:val="00AC1E8E"/>
    <w:rsid w:val="00AC67A3"/>
    <w:rsid w:val="00AE06DA"/>
    <w:rsid w:val="00B3210B"/>
    <w:rsid w:val="00B768ED"/>
    <w:rsid w:val="00BB612F"/>
    <w:rsid w:val="00BE4B1F"/>
    <w:rsid w:val="00BF1BEA"/>
    <w:rsid w:val="00BF5F28"/>
    <w:rsid w:val="00C102CA"/>
    <w:rsid w:val="00C51946"/>
    <w:rsid w:val="00C80AA7"/>
    <w:rsid w:val="00CD09CB"/>
    <w:rsid w:val="00CE551D"/>
    <w:rsid w:val="00CF03B3"/>
    <w:rsid w:val="00D4096D"/>
    <w:rsid w:val="00DF6869"/>
    <w:rsid w:val="00E33768"/>
    <w:rsid w:val="00E63658"/>
    <w:rsid w:val="00E80B93"/>
    <w:rsid w:val="00E93EBA"/>
    <w:rsid w:val="00E95AE2"/>
    <w:rsid w:val="00EE3E45"/>
    <w:rsid w:val="00F20060"/>
    <w:rsid w:val="00F350FC"/>
    <w:rsid w:val="00F35EDC"/>
    <w:rsid w:val="00F45041"/>
    <w:rsid w:val="00FC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01B5"/>
  <w15:chartTrackingRefBased/>
  <w15:docId w15:val="{CBD8C93D-5ABD-4942-8586-113AA2C80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F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5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5F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F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F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F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F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F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F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F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F5F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F5F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F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F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F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F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F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F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F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F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F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F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F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F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F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F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50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50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cup.se/cup/cupresclass_skin04.php?ev=39383&amp;lang=SVE&amp;Grp=6&amp;Klass=P12%20%C3%A5r%20L%2F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procup.se/cup/upload/39383_menu_link_2_12_0_sve.pdf?r=4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ocup.se/cup/upload/39383_menu_link_2_12_0_sve.pdf?r=4514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www.falusommarcup.se/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procup.se/cup/cupresclass_skin04.php?ev=39383&amp;lang=SVE&amp;Grp=2&amp;Klass=P12%20%C3%A5r%20M%2F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460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Nyberg</dc:creator>
  <cp:keywords/>
  <dc:description/>
  <cp:lastModifiedBy>Johan Nyberg</cp:lastModifiedBy>
  <cp:revision>89</cp:revision>
  <dcterms:created xsi:type="dcterms:W3CDTF">2026-06-02T20:46:00Z</dcterms:created>
  <dcterms:modified xsi:type="dcterms:W3CDTF">2026-06-03T09:02:00Z</dcterms:modified>
</cp:coreProperties>
</file>