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584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23511" w:rsidTr="004826DE">
        <w:trPr>
          <w:trHeight w:val="1758"/>
        </w:trPr>
        <w:tc>
          <w:tcPr>
            <w:tcW w:w="1812" w:type="dxa"/>
            <w:vAlign w:val="center"/>
          </w:tcPr>
          <w:p w:rsidR="00223511" w:rsidRDefault="00223511" w:rsidP="004826DE">
            <w:pPr>
              <w:jc w:val="center"/>
            </w:pPr>
            <w:r>
              <w:t>Gå uppför Yxbacken</w:t>
            </w:r>
          </w:p>
        </w:tc>
        <w:tc>
          <w:tcPr>
            <w:tcW w:w="1812" w:type="dxa"/>
            <w:vAlign w:val="center"/>
          </w:tcPr>
          <w:p w:rsidR="00223511" w:rsidRDefault="00223511" w:rsidP="004826DE">
            <w:pPr>
              <w:jc w:val="center"/>
            </w:pPr>
            <w:r>
              <w:t>Ta en virtuell fika med en släkting</w:t>
            </w:r>
          </w:p>
        </w:tc>
        <w:tc>
          <w:tcPr>
            <w:tcW w:w="1812" w:type="dxa"/>
            <w:vAlign w:val="center"/>
          </w:tcPr>
          <w:p w:rsidR="00223511" w:rsidRDefault="00223511" w:rsidP="004826DE">
            <w:pPr>
              <w:jc w:val="center"/>
            </w:pPr>
            <w:r>
              <w:t>Gå runt Ågelsjön</w:t>
            </w:r>
          </w:p>
        </w:tc>
        <w:tc>
          <w:tcPr>
            <w:tcW w:w="1813" w:type="dxa"/>
            <w:vAlign w:val="center"/>
          </w:tcPr>
          <w:p w:rsidR="00223511" w:rsidRDefault="00223511" w:rsidP="004826DE">
            <w:pPr>
              <w:jc w:val="center"/>
            </w:pPr>
            <w:r>
              <w:t xml:space="preserve">Gör en cykelutflykt </w:t>
            </w:r>
            <w:r w:rsidR="00294E09">
              <w:t>och ta med picknick</w:t>
            </w:r>
            <w:r>
              <w:t xml:space="preserve"> </w:t>
            </w:r>
          </w:p>
        </w:tc>
        <w:tc>
          <w:tcPr>
            <w:tcW w:w="1813" w:type="dxa"/>
            <w:vAlign w:val="center"/>
          </w:tcPr>
          <w:p w:rsidR="00223511" w:rsidRDefault="00223511" w:rsidP="004826DE">
            <w:pPr>
              <w:jc w:val="center"/>
            </w:pPr>
            <w:r>
              <w:t>Utmana grannarna i en kubbmatch</w:t>
            </w:r>
          </w:p>
        </w:tc>
      </w:tr>
      <w:tr w:rsidR="00223511" w:rsidTr="004826DE">
        <w:trPr>
          <w:trHeight w:val="1758"/>
        </w:trPr>
        <w:tc>
          <w:tcPr>
            <w:tcW w:w="1812" w:type="dxa"/>
            <w:vAlign w:val="center"/>
          </w:tcPr>
          <w:p w:rsidR="00223511" w:rsidRDefault="00223511" w:rsidP="004826DE">
            <w:pPr>
              <w:jc w:val="center"/>
            </w:pPr>
            <w:r>
              <w:t>Skriv och posta ett brev till någon</w:t>
            </w:r>
          </w:p>
        </w:tc>
        <w:tc>
          <w:tcPr>
            <w:tcW w:w="1812" w:type="dxa"/>
            <w:vAlign w:val="center"/>
          </w:tcPr>
          <w:p w:rsidR="00223511" w:rsidRDefault="0084240D" w:rsidP="004826DE">
            <w:pPr>
              <w:jc w:val="center"/>
            </w:pPr>
            <w:r>
              <w:t>Sitt i jägarvila</w:t>
            </w:r>
            <w:r w:rsidR="00E62F3F">
              <w:t xml:space="preserve"> i minst 2 minuter</w:t>
            </w:r>
          </w:p>
        </w:tc>
        <w:tc>
          <w:tcPr>
            <w:tcW w:w="1812" w:type="dxa"/>
            <w:vAlign w:val="center"/>
          </w:tcPr>
          <w:p w:rsidR="00223511" w:rsidRDefault="00E62F3F" w:rsidP="004826DE">
            <w:pPr>
              <w:jc w:val="center"/>
            </w:pPr>
            <w:r>
              <w:t>Spela ett sällskapsspel</w:t>
            </w:r>
          </w:p>
        </w:tc>
        <w:tc>
          <w:tcPr>
            <w:tcW w:w="1813" w:type="dxa"/>
            <w:vAlign w:val="center"/>
          </w:tcPr>
          <w:p w:rsidR="00223511" w:rsidRDefault="00E62F3F" w:rsidP="004826DE">
            <w:pPr>
              <w:jc w:val="center"/>
            </w:pPr>
            <w:r>
              <w:t>Bada i en sjö ni inte badat i förut</w:t>
            </w:r>
          </w:p>
        </w:tc>
        <w:tc>
          <w:tcPr>
            <w:tcW w:w="1813" w:type="dxa"/>
            <w:vAlign w:val="center"/>
          </w:tcPr>
          <w:p w:rsidR="00223511" w:rsidRDefault="00E62F3F" w:rsidP="004826DE">
            <w:pPr>
              <w:jc w:val="center"/>
            </w:pPr>
            <w:r>
              <w:t>Ät en glass ni aldrig ätit innan</w:t>
            </w:r>
          </w:p>
        </w:tc>
      </w:tr>
      <w:tr w:rsidR="00223511" w:rsidTr="004826DE">
        <w:trPr>
          <w:trHeight w:val="1758"/>
        </w:trPr>
        <w:tc>
          <w:tcPr>
            <w:tcW w:w="1812" w:type="dxa"/>
            <w:vAlign w:val="center"/>
          </w:tcPr>
          <w:p w:rsidR="00223511" w:rsidRDefault="00E62F3F" w:rsidP="004826DE">
            <w:pPr>
              <w:jc w:val="center"/>
            </w:pPr>
            <w:r>
              <w:t>Laga mat utomhus</w:t>
            </w:r>
          </w:p>
        </w:tc>
        <w:tc>
          <w:tcPr>
            <w:tcW w:w="1812" w:type="dxa"/>
            <w:vAlign w:val="center"/>
          </w:tcPr>
          <w:p w:rsidR="00223511" w:rsidRDefault="00E62F3F" w:rsidP="004826DE">
            <w:pPr>
              <w:jc w:val="center"/>
            </w:pPr>
            <w:r>
              <w:t>Lös ett Sudoku</w:t>
            </w:r>
          </w:p>
        </w:tc>
        <w:tc>
          <w:tcPr>
            <w:tcW w:w="1812" w:type="dxa"/>
            <w:vAlign w:val="center"/>
          </w:tcPr>
          <w:p w:rsidR="00223511" w:rsidRDefault="00E62F3F" w:rsidP="004826DE">
            <w:pPr>
              <w:jc w:val="center"/>
            </w:pPr>
            <w:r>
              <w:t>Plocka blommor och ge bort dem</w:t>
            </w:r>
          </w:p>
        </w:tc>
        <w:tc>
          <w:tcPr>
            <w:tcW w:w="1813" w:type="dxa"/>
            <w:vAlign w:val="center"/>
          </w:tcPr>
          <w:p w:rsidR="00223511" w:rsidRDefault="00E62F3F" w:rsidP="004826DE">
            <w:pPr>
              <w:jc w:val="center"/>
            </w:pPr>
            <w:r>
              <w:t>Hoppa i vattenpölar</w:t>
            </w:r>
          </w:p>
        </w:tc>
        <w:tc>
          <w:tcPr>
            <w:tcW w:w="1813" w:type="dxa"/>
            <w:vAlign w:val="center"/>
          </w:tcPr>
          <w:p w:rsidR="00223511" w:rsidRDefault="00E62F3F" w:rsidP="004826DE">
            <w:pPr>
              <w:jc w:val="center"/>
            </w:pPr>
            <w:r>
              <w:t xml:space="preserve">Spela minigolf </w:t>
            </w:r>
          </w:p>
        </w:tc>
      </w:tr>
      <w:tr w:rsidR="00223511" w:rsidTr="004826DE">
        <w:trPr>
          <w:trHeight w:val="1758"/>
        </w:trPr>
        <w:tc>
          <w:tcPr>
            <w:tcW w:w="1812" w:type="dxa"/>
            <w:vAlign w:val="center"/>
          </w:tcPr>
          <w:p w:rsidR="00223511" w:rsidRDefault="00E62F3F" w:rsidP="004826DE">
            <w:pPr>
              <w:jc w:val="center"/>
            </w:pPr>
            <w:r>
              <w:t xml:space="preserve">Bada i </w:t>
            </w:r>
            <w:r>
              <w:t>havet på ett ställe ni</w:t>
            </w:r>
            <w:r>
              <w:t xml:space="preserve"> inte badat </w:t>
            </w:r>
            <w:r>
              <w:t>på</w:t>
            </w:r>
            <w:r>
              <w:t xml:space="preserve"> förut</w:t>
            </w:r>
          </w:p>
        </w:tc>
        <w:tc>
          <w:tcPr>
            <w:tcW w:w="1812" w:type="dxa"/>
            <w:vAlign w:val="center"/>
          </w:tcPr>
          <w:p w:rsidR="00223511" w:rsidRDefault="00835CAF" w:rsidP="004826DE">
            <w:pPr>
              <w:jc w:val="center"/>
            </w:pPr>
            <w:r>
              <w:t>Ligg i gräset och titta på molnen</w:t>
            </w:r>
          </w:p>
        </w:tc>
        <w:tc>
          <w:tcPr>
            <w:tcW w:w="1812" w:type="dxa"/>
            <w:vAlign w:val="center"/>
          </w:tcPr>
          <w:p w:rsidR="00223511" w:rsidRDefault="00B76A78" w:rsidP="004826DE">
            <w:pPr>
              <w:jc w:val="center"/>
            </w:pPr>
            <w:r>
              <w:t>Genomför ett trädgårdsprojekt tillsammans</w:t>
            </w:r>
          </w:p>
        </w:tc>
        <w:tc>
          <w:tcPr>
            <w:tcW w:w="1813" w:type="dxa"/>
            <w:vAlign w:val="center"/>
          </w:tcPr>
          <w:p w:rsidR="00223511" w:rsidRDefault="00B76A78" w:rsidP="004826DE">
            <w:pPr>
              <w:jc w:val="center"/>
            </w:pPr>
            <w:r>
              <w:t>Plocka bär eller frukt och gör sylt och/eller saft</w:t>
            </w:r>
          </w:p>
        </w:tc>
        <w:tc>
          <w:tcPr>
            <w:tcW w:w="1813" w:type="dxa"/>
            <w:vAlign w:val="center"/>
          </w:tcPr>
          <w:p w:rsidR="00223511" w:rsidRDefault="00B76A78" w:rsidP="004826DE">
            <w:pPr>
              <w:jc w:val="center"/>
            </w:pPr>
            <w:r>
              <w:t>Lär er namnet på fem fåglar ni inte kunde innan</w:t>
            </w:r>
          </w:p>
        </w:tc>
      </w:tr>
      <w:tr w:rsidR="00223511" w:rsidTr="004826DE">
        <w:trPr>
          <w:trHeight w:val="1758"/>
        </w:trPr>
        <w:tc>
          <w:tcPr>
            <w:tcW w:w="1812" w:type="dxa"/>
            <w:vAlign w:val="center"/>
          </w:tcPr>
          <w:p w:rsidR="00B76A78" w:rsidRDefault="00B76A78" w:rsidP="004826DE">
            <w:pPr>
              <w:jc w:val="center"/>
            </w:pPr>
            <w:r>
              <w:t xml:space="preserve">Jogga/ gå </w:t>
            </w:r>
          </w:p>
          <w:p w:rsidR="00223511" w:rsidRDefault="00B76A78" w:rsidP="004826DE">
            <w:pPr>
              <w:jc w:val="center"/>
            </w:pPr>
            <w:r>
              <w:t>minst 5 km</w:t>
            </w:r>
          </w:p>
        </w:tc>
        <w:tc>
          <w:tcPr>
            <w:tcW w:w="1812" w:type="dxa"/>
            <w:vAlign w:val="center"/>
          </w:tcPr>
          <w:p w:rsidR="00223511" w:rsidRDefault="00E62F3F" w:rsidP="004826DE">
            <w:pPr>
              <w:jc w:val="center"/>
            </w:pPr>
            <w:r>
              <w:t>Spela frisbeegolf</w:t>
            </w:r>
          </w:p>
        </w:tc>
        <w:tc>
          <w:tcPr>
            <w:tcW w:w="1812" w:type="dxa"/>
            <w:vAlign w:val="center"/>
          </w:tcPr>
          <w:p w:rsidR="00B76A78" w:rsidRDefault="00B76A78" w:rsidP="004826DE">
            <w:pPr>
              <w:jc w:val="center"/>
            </w:pPr>
            <w:r>
              <w:t xml:space="preserve">Sätt mobilerna på flygplansläge under minst </w:t>
            </w:r>
          </w:p>
          <w:p w:rsidR="00223511" w:rsidRDefault="00B76A78" w:rsidP="004826DE">
            <w:pPr>
              <w:jc w:val="center"/>
            </w:pPr>
            <w:r>
              <w:t xml:space="preserve">8 timmar (dagtid) </w:t>
            </w:r>
          </w:p>
        </w:tc>
        <w:tc>
          <w:tcPr>
            <w:tcW w:w="1813" w:type="dxa"/>
            <w:vAlign w:val="center"/>
          </w:tcPr>
          <w:p w:rsidR="00223511" w:rsidRDefault="00B76A78" w:rsidP="004826DE">
            <w:pPr>
              <w:jc w:val="center"/>
            </w:pPr>
            <w:r>
              <w:t>Gör en smoothie</w:t>
            </w:r>
          </w:p>
        </w:tc>
        <w:tc>
          <w:tcPr>
            <w:tcW w:w="1813" w:type="dxa"/>
            <w:vAlign w:val="center"/>
          </w:tcPr>
          <w:p w:rsidR="00223511" w:rsidRDefault="00294E09" w:rsidP="004826DE">
            <w:pPr>
              <w:jc w:val="center"/>
            </w:pPr>
            <w:r>
              <w:t>Genomför F:07s sommarutmaning tillsammans (kicka, skjut och kör fys)</w:t>
            </w:r>
          </w:p>
        </w:tc>
      </w:tr>
    </w:tbl>
    <w:p w:rsidR="00CD27D3" w:rsidRDefault="001973DC" w:rsidP="001973DC">
      <w:pPr>
        <w:pStyle w:val="Starktcitat"/>
        <w:rPr>
          <w:sz w:val="32"/>
          <w:szCs w:val="32"/>
        </w:rPr>
      </w:pPr>
      <w:r w:rsidRPr="001973DC">
        <w:rPr>
          <w:sz w:val="32"/>
          <w:szCs w:val="32"/>
        </w:rPr>
        <w:t>Familjeutmaning F07</w:t>
      </w:r>
      <w:r w:rsidR="00700DB2">
        <w:rPr>
          <w:sz w:val="32"/>
          <w:szCs w:val="32"/>
        </w:rPr>
        <w:t xml:space="preserve"> -</w:t>
      </w:r>
      <w:bookmarkStart w:id="0" w:name="_GoBack"/>
      <w:bookmarkEnd w:id="0"/>
      <w:r w:rsidRPr="001973DC">
        <w:rPr>
          <w:sz w:val="32"/>
          <w:szCs w:val="32"/>
        </w:rPr>
        <w:t xml:space="preserve"> sommaren 2020</w:t>
      </w:r>
    </w:p>
    <w:p w:rsidR="001973DC" w:rsidRDefault="00294E09" w:rsidP="001973DC">
      <w:pPr>
        <w:rPr>
          <w:sz w:val="28"/>
          <w:szCs w:val="28"/>
        </w:rPr>
      </w:pPr>
      <w:r>
        <w:rPr>
          <w:sz w:val="28"/>
          <w:szCs w:val="28"/>
        </w:rPr>
        <w:t xml:space="preserve">Härmed utmanas alla härliga F07-familjer att delta i vår familjeutmaning. Under veckorna </w:t>
      </w:r>
      <w:proofErr w:type="gramStart"/>
      <w:r>
        <w:rPr>
          <w:sz w:val="28"/>
          <w:szCs w:val="28"/>
        </w:rPr>
        <w:t>27-31</w:t>
      </w:r>
      <w:proofErr w:type="gramEnd"/>
      <w:r>
        <w:rPr>
          <w:sz w:val="28"/>
          <w:szCs w:val="28"/>
        </w:rPr>
        <w:t xml:space="preserve"> ska ni som familj genomföra så många utmaningar som möjligt. </w:t>
      </w:r>
      <w:r w:rsidR="004826DE">
        <w:rPr>
          <w:sz w:val="28"/>
          <w:szCs w:val="28"/>
        </w:rPr>
        <w:t xml:space="preserve">Högst frivilligt så klart. </w:t>
      </w:r>
      <w:r>
        <w:rPr>
          <w:sz w:val="28"/>
          <w:szCs w:val="28"/>
        </w:rPr>
        <w:t>Kryssa för de ni klarat. Ni behöver vara minst två som genomför utmaningen för att den ska vara godkänd.</w:t>
      </w:r>
    </w:p>
    <w:p w:rsidR="00294E09" w:rsidRDefault="00294E09" w:rsidP="001973DC">
      <w:pPr>
        <w:rPr>
          <w:sz w:val="28"/>
          <w:szCs w:val="28"/>
        </w:rPr>
      </w:pPr>
      <w:r>
        <w:rPr>
          <w:sz w:val="28"/>
          <w:szCs w:val="28"/>
        </w:rPr>
        <w:t>Lapparna samlas in under vecka 32 då även vinna</w:t>
      </w:r>
      <w:r w:rsidR="004826DE">
        <w:rPr>
          <w:sz w:val="28"/>
          <w:szCs w:val="28"/>
        </w:rPr>
        <w:t>nde familj</w:t>
      </w:r>
      <w:r>
        <w:rPr>
          <w:sz w:val="28"/>
          <w:szCs w:val="28"/>
        </w:rPr>
        <w:t xml:space="preserve"> presenteras</w:t>
      </w:r>
      <w:r w:rsidR="004826DE">
        <w:rPr>
          <w:sz w:val="28"/>
          <w:szCs w:val="28"/>
        </w:rPr>
        <w:t xml:space="preserve">. </w:t>
      </w:r>
    </w:p>
    <w:p w:rsidR="004826DE" w:rsidRDefault="004826DE" w:rsidP="001973DC">
      <w:pPr>
        <w:rPr>
          <w:sz w:val="28"/>
          <w:szCs w:val="28"/>
        </w:rPr>
      </w:pPr>
      <w:r>
        <w:rPr>
          <w:sz w:val="28"/>
          <w:szCs w:val="28"/>
        </w:rPr>
        <w:t xml:space="preserve">Varmt lycka till och många härliga stunder önskar vi er! </w:t>
      </w:r>
      <w:r w:rsidRPr="004826D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826DE" w:rsidRDefault="004826DE" w:rsidP="001973DC">
      <w:pPr>
        <w:rPr>
          <w:sz w:val="28"/>
          <w:szCs w:val="28"/>
        </w:rPr>
      </w:pPr>
    </w:p>
    <w:p w:rsidR="004826DE" w:rsidRDefault="004826DE" w:rsidP="001973DC">
      <w:pPr>
        <w:rPr>
          <w:sz w:val="28"/>
          <w:szCs w:val="28"/>
        </w:rPr>
      </w:pPr>
    </w:p>
    <w:p w:rsidR="004826DE" w:rsidRPr="00294E09" w:rsidRDefault="004826DE" w:rsidP="001973DC">
      <w:pPr>
        <w:rPr>
          <w:sz w:val="28"/>
          <w:szCs w:val="28"/>
        </w:rPr>
      </w:pPr>
      <w:r>
        <w:rPr>
          <w:sz w:val="28"/>
          <w:szCs w:val="28"/>
        </w:rPr>
        <w:t xml:space="preserve">Vi som tävlat </w:t>
      </w:r>
      <w:proofErr w:type="gramStart"/>
      <w:r>
        <w:rPr>
          <w:sz w:val="28"/>
          <w:szCs w:val="28"/>
        </w:rPr>
        <w:t>heter:_</w:t>
      </w:r>
      <w:proofErr w:type="gramEnd"/>
      <w:r>
        <w:rPr>
          <w:sz w:val="28"/>
          <w:szCs w:val="28"/>
        </w:rPr>
        <w:t>________________________________________________</w:t>
      </w:r>
    </w:p>
    <w:sectPr w:rsidR="004826DE" w:rsidRPr="00294E09" w:rsidSect="004826D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11"/>
    <w:rsid w:val="000554A3"/>
    <w:rsid w:val="001973DC"/>
    <w:rsid w:val="00223511"/>
    <w:rsid w:val="00294E09"/>
    <w:rsid w:val="002D0456"/>
    <w:rsid w:val="004826DE"/>
    <w:rsid w:val="00700DB2"/>
    <w:rsid w:val="00835CAF"/>
    <w:rsid w:val="0084240D"/>
    <w:rsid w:val="00A478DB"/>
    <w:rsid w:val="00B76A78"/>
    <w:rsid w:val="00E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A940"/>
  <w15:chartTrackingRefBased/>
  <w15:docId w15:val="{8CB70F71-C9ED-4C55-9D65-7F78C67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97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7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2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97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973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973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973D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Grandin</dc:creator>
  <cp:keywords/>
  <dc:description/>
  <cp:lastModifiedBy>Anna Grandin</cp:lastModifiedBy>
  <cp:revision>5</cp:revision>
  <dcterms:created xsi:type="dcterms:W3CDTF">2020-06-22T10:18:00Z</dcterms:created>
  <dcterms:modified xsi:type="dcterms:W3CDTF">2020-06-22T12:01:00Z</dcterms:modified>
</cp:coreProperties>
</file>