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F444" w14:textId="77777777" w:rsidR="00017E6B" w:rsidRDefault="00017E6B" w:rsidP="00017E6B">
      <w:pPr>
        <w:pStyle w:val="xmsonormal"/>
      </w:pPr>
      <w:r>
        <w:rPr>
          <w:b/>
          <w:bCs/>
        </w:rPr>
        <w:t>Enstaka matcher för barn födda 2005 och senare inom ishockey</w:t>
      </w:r>
    </w:p>
    <w:p w14:paraId="41C39C43" w14:textId="77777777" w:rsidR="00017E6B" w:rsidRDefault="00017E6B" w:rsidP="00017E6B">
      <w:pPr>
        <w:pStyle w:val="xmsonormal"/>
      </w:pPr>
      <w:r>
        <w:t> </w:t>
      </w:r>
    </w:p>
    <w:p w14:paraId="084E7BBA" w14:textId="5B53367F" w:rsidR="00017E6B" w:rsidRDefault="00017E6B" w:rsidP="00017E6B">
      <w:pPr>
        <w:pStyle w:val="xmsonormal"/>
      </w:pPr>
      <w:r>
        <w:t>I Folkhälsomyndighetens rekommendationer och allmänna råd finns beskrivet att enstaka matcher kan genomföras, utifrån detta har Svenska Ishockeyförbundet tillsammans med dess regioner och distrikt gjort följande tolkning hur enstaka matcher kan genomföras inom ishockey för barn födda 2005 och senare.</w:t>
      </w:r>
    </w:p>
    <w:p w14:paraId="45ED49B0" w14:textId="77777777" w:rsidR="00017E6B" w:rsidRDefault="00017E6B" w:rsidP="00017E6B">
      <w:pPr>
        <w:pStyle w:val="xmsonormal"/>
      </w:pPr>
      <w:r>
        <w:t> </w:t>
      </w:r>
    </w:p>
    <w:p w14:paraId="3B30CAD7" w14:textId="0D3F24F2" w:rsidR="00017E6B" w:rsidRDefault="00017E6B" w:rsidP="00017E6B">
      <w:pPr>
        <w:pStyle w:val="xmsolistparagraph"/>
        <w:numPr>
          <w:ilvl w:val="0"/>
          <w:numId w:val="1"/>
        </w:numPr>
        <w:spacing w:before="0" w:beforeAutospacing="0" w:after="0" w:afterAutospacing="0"/>
        <w:rPr>
          <w:rFonts w:eastAsia="Times New Roman"/>
        </w:rPr>
      </w:pPr>
      <w:r>
        <w:rPr>
          <w:rFonts w:eastAsia="Times New Roman"/>
        </w:rPr>
        <w:t>Varje individ och verksamhet har att följa det som finns beskrivet i Folkhälsomyndigheten Allmänna råd och Svenska Ishockeyförbundets Riktlinjer för barn och ungdomsishockey gällande, avstånd, hygien, utrustning och information till utövarna m.m.</w:t>
      </w:r>
    </w:p>
    <w:p w14:paraId="59E27524" w14:textId="57DE5356" w:rsidR="00017E6B" w:rsidRDefault="00017E6B" w:rsidP="00017E6B">
      <w:pPr>
        <w:pStyle w:val="xmsolistparagraph"/>
        <w:numPr>
          <w:ilvl w:val="0"/>
          <w:numId w:val="1"/>
        </w:numPr>
        <w:spacing w:before="0" w:beforeAutospacing="0" w:after="0" w:afterAutospacing="0"/>
        <w:rPr>
          <w:rFonts w:eastAsia="Times New Roman"/>
        </w:rPr>
      </w:pPr>
      <w:r>
        <w:rPr>
          <w:rFonts w:eastAsia="Times New Roman"/>
        </w:rPr>
        <w:t>Undvik resor med kollektivtrafik och res individuellt i så stor utsträckning som möjligt.</w:t>
      </w:r>
    </w:p>
    <w:p w14:paraId="5FB4DA84" w14:textId="717A0DF6" w:rsidR="00017E6B" w:rsidRDefault="00017E6B" w:rsidP="00017E6B">
      <w:pPr>
        <w:pStyle w:val="xmsolistparagraph"/>
        <w:numPr>
          <w:ilvl w:val="0"/>
          <w:numId w:val="1"/>
        </w:numPr>
        <w:spacing w:before="0" w:beforeAutospacing="0" w:after="0" w:afterAutospacing="0"/>
        <w:rPr>
          <w:rFonts w:eastAsia="Times New Roman"/>
        </w:rPr>
      </w:pPr>
      <w:r>
        <w:rPr>
          <w:rFonts w:eastAsia="Times New Roman"/>
        </w:rPr>
        <w:t xml:space="preserve">Matcher sker mot lag i närområdet, utifrån geografiska skillnader meddelar </w:t>
      </w:r>
      <w:r w:rsidR="0073544D">
        <w:rPr>
          <w:rFonts w:eastAsia="Times New Roman"/>
        </w:rPr>
        <w:t>regionen eller</w:t>
      </w:r>
      <w:r>
        <w:rPr>
          <w:rFonts w:eastAsia="Times New Roman"/>
        </w:rPr>
        <w:t xml:space="preserve"> distrikt</w:t>
      </w:r>
      <w:r w:rsidR="0073544D">
        <w:rPr>
          <w:rFonts w:eastAsia="Times New Roman"/>
        </w:rPr>
        <w:t>et</w:t>
      </w:r>
      <w:r>
        <w:rPr>
          <w:rFonts w:eastAsia="Times New Roman"/>
        </w:rPr>
        <w:t xml:space="preserve"> vad som avses med närområdet.</w:t>
      </w:r>
    </w:p>
    <w:p w14:paraId="15A19ED3" w14:textId="1161403A" w:rsidR="00017E6B" w:rsidRPr="0073544D" w:rsidRDefault="00017E6B" w:rsidP="00017E6B">
      <w:pPr>
        <w:pStyle w:val="xmsolistparagraph"/>
        <w:numPr>
          <w:ilvl w:val="0"/>
          <w:numId w:val="1"/>
        </w:numPr>
        <w:spacing w:before="0" w:beforeAutospacing="0" w:after="0" w:afterAutospacing="0"/>
        <w:rPr>
          <w:rFonts w:eastAsia="Times New Roman"/>
        </w:rPr>
      </w:pPr>
      <w:r w:rsidRPr="0073544D">
        <w:rPr>
          <w:rFonts w:eastAsia="Times New Roman"/>
        </w:rPr>
        <w:t xml:space="preserve">Respektive </w:t>
      </w:r>
      <w:r w:rsidR="0073544D" w:rsidRPr="0073544D">
        <w:rPr>
          <w:rFonts w:eastAsia="Times New Roman"/>
        </w:rPr>
        <w:t xml:space="preserve">region eller </w:t>
      </w:r>
      <w:r w:rsidRPr="0073544D">
        <w:rPr>
          <w:rFonts w:eastAsia="Times New Roman"/>
        </w:rPr>
        <w:t>distrikt meddelar hur matcherna ska administreras.</w:t>
      </w:r>
    </w:p>
    <w:p w14:paraId="1F699293" w14:textId="29A58175" w:rsidR="00017E6B" w:rsidRDefault="00017E6B" w:rsidP="00017E6B">
      <w:pPr>
        <w:pStyle w:val="xmsolistparagraph"/>
        <w:numPr>
          <w:ilvl w:val="0"/>
          <w:numId w:val="1"/>
        </w:numPr>
        <w:spacing w:before="0" w:beforeAutospacing="0" w:after="0" w:afterAutospacing="0"/>
        <w:rPr>
          <w:rFonts w:eastAsia="Times New Roman"/>
        </w:rPr>
      </w:pPr>
      <w:r>
        <w:rPr>
          <w:rFonts w:eastAsia="Times New Roman"/>
        </w:rPr>
        <w:t>Varje lag och enskild spelare genomför max en (1) match</w:t>
      </w:r>
      <w:r w:rsidR="003D08FB">
        <w:rPr>
          <w:rFonts w:eastAsia="Times New Roman"/>
        </w:rPr>
        <w:t xml:space="preserve"> </w:t>
      </w:r>
      <w:r w:rsidR="009026A0">
        <w:rPr>
          <w:rFonts w:eastAsia="Times New Roman"/>
        </w:rPr>
        <w:t xml:space="preserve">eller </w:t>
      </w:r>
      <w:r w:rsidR="003D08FB">
        <w:rPr>
          <w:rFonts w:eastAsia="Times New Roman"/>
        </w:rPr>
        <w:t>sammandrag</w:t>
      </w:r>
      <w:r>
        <w:rPr>
          <w:rFonts w:eastAsia="Times New Roman"/>
        </w:rPr>
        <w:t>/vecka (måndag-söndag).</w:t>
      </w:r>
    </w:p>
    <w:p w14:paraId="3028CB2C" w14:textId="2CCEF0B5" w:rsidR="00017E6B" w:rsidRDefault="00017E6B" w:rsidP="00017E6B">
      <w:pPr>
        <w:pStyle w:val="xmsolistparagraph"/>
        <w:numPr>
          <w:ilvl w:val="0"/>
          <w:numId w:val="1"/>
        </w:numPr>
        <w:spacing w:before="0" w:beforeAutospacing="0" w:after="0" w:afterAutospacing="0"/>
        <w:rPr>
          <w:rFonts w:eastAsia="Times New Roman"/>
        </w:rPr>
      </w:pPr>
      <w:r>
        <w:rPr>
          <w:rFonts w:eastAsia="Times New Roman"/>
        </w:rPr>
        <w:t>Internmatcher inom föreningen är också att betrakta som enstaka match.</w:t>
      </w:r>
    </w:p>
    <w:p w14:paraId="14F3DD4A" w14:textId="1A6757A3" w:rsidR="009026A0" w:rsidRPr="009026A0" w:rsidRDefault="00017E6B" w:rsidP="009026A0">
      <w:pPr>
        <w:pStyle w:val="xmsolistparagraph"/>
        <w:numPr>
          <w:ilvl w:val="0"/>
          <w:numId w:val="1"/>
        </w:numPr>
        <w:spacing w:before="0" w:beforeAutospacing="0" w:after="0" w:afterAutospacing="0"/>
        <w:rPr>
          <w:rFonts w:eastAsia="Times New Roman"/>
        </w:rPr>
      </w:pPr>
      <w:r>
        <w:rPr>
          <w:rFonts w:eastAsia="Times New Roman"/>
        </w:rPr>
        <w:t>Serie- och cupspel är i nuläget inte möjligt.</w:t>
      </w:r>
    </w:p>
    <w:p w14:paraId="2807328C" w14:textId="2E62704E" w:rsidR="00017E6B" w:rsidRDefault="00017E6B" w:rsidP="00017E6B">
      <w:pPr>
        <w:pStyle w:val="xmsolistparagraph"/>
        <w:numPr>
          <w:ilvl w:val="0"/>
          <w:numId w:val="1"/>
        </w:numPr>
        <w:spacing w:before="0" w:beforeAutospacing="0" w:after="0" w:afterAutospacing="0"/>
        <w:rPr>
          <w:rFonts w:eastAsia="Times New Roman"/>
        </w:rPr>
      </w:pPr>
      <w:r>
        <w:rPr>
          <w:rFonts w:eastAsia="Times New Roman"/>
        </w:rPr>
        <w:t>Håll grupper och lag intakta så långt möjligt, undvik att spelare spelar i olika å</w:t>
      </w:r>
      <w:r w:rsidR="009026A0">
        <w:rPr>
          <w:rFonts w:eastAsia="Times New Roman"/>
        </w:rPr>
        <w:t>ldersindelningar</w:t>
      </w:r>
      <w:r>
        <w:rPr>
          <w:rFonts w:eastAsia="Times New Roman"/>
        </w:rPr>
        <w:t>.</w:t>
      </w:r>
    </w:p>
    <w:p w14:paraId="372AFD5A" w14:textId="0280E51C" w:rsidR="00017E6B" w:rsidRDefault="00017E6B" w:rsidP="00017E6B">
      <w:pPr>
        <w:pStyle w:val="xmsolistparagraph"/>
        <w:numPr>
          <w:ilvl w:val="0"/>
          <w:numId w:val="1"/>
        </w:numPr>
        <w:spacing w:before="0" w:beforeAutospacing="0" w:after="0" w:afterAutospacing="0"/>
        <w:rPr>
          <w:rFonts w:eastAsia="Times New Roman"/>
        </w:rPr>
      </w:pPr>
      <w:r>
        <w:rPr>
          <w:rFonts w:eastAsia="Times New Roman"/>
        </w:rPr>
        <w:t>Vid spel med anpassade spelformer begränsas dessa sammandrag till max två föreningar och totalt max 48 spelare.</w:t>
      </w:r>
    </w:p>
    <w:p w14:paraId="07462D08" w14:textId="2AC0E789" w:rsidR="00017E6B" w:rsidRDefault="00017E6B" w:rsidP="00017E6B">
      <w:pPr>
        <w:pStyle w:val="xmsolistparagraph"/>
        <w:numPr>
          <w:ilvl w:val="0"/>
          <w:numId w:val="1"/>
        </w:numPr>
        <w:spacing w:before="0" w:beforeAutospacing="0" w:after="0" w:afterAutospacing="0"/>
        <w:rPr>
          <w:rFonts w:eastAsia="Times New Roman"/>
        </w:rPr>
      </w:pPr>
      <w:r>
        <w:rPr>
          <w:rFonts w:eastAsia="Times New Roman"/>
        </w:rPr>
        <w:t>Ingen publik finns på plats i samband med matcher.</w:t>
      </w:r>
    </w:p>
    <w:p w14:paraId="2A3A3C63" w14:textId="457F3681" w:rsidR="00017E6B" w:rsidRDefault="00017E6B" w:rsidP="00017E6B">
      <w:pPr>
        <w:pStyle w:val="xmsolistparagraph"/>
        <w:numPr>
          <w:ilvl w:val="0"/>
          <w:numId w:val="1"/>
        </w:numPr>
        <w:spacing w:before="0" w:beforeAutospacing="0" w:after="0" w:afterAutospacing="0"/>
        <w:rPr>
          <w:rFonts w:eastAsia="Times New Roman"/>
        </w:rPr>
      </w:pPr>
      <w:r>
        <w:rPr>
          <w:rFonts w:eastAsia="Times New Roman"/>
        </w:rPr>
        <w:t>Ledare till lagen och andra funktioner som t.ex. speaker- och utvisningsbås begränsas till så få personer som möjligt.</w:t>
      </w:r>
    </w:p>
    <w:p w14:paraId="172B6973" w14:textId="77777777" w:rsidR="00017E6B" w:rsidRDefault="00017E6B" w:rsidP="00017E6B">
      <w:pPr>
        <w:pStyle w:val="xmsolistparagraph"/>
        <w:numPr>
          <w:ilvl w:val="0"/>
          <w:numId w:val="1"/>
        </w:numPr>
        <w:spacing w:before="0" w:beforeAutospacing="0" w:after="0" w:afterAutospacing="0"/>
        <w:rPr>
          <w:rFonts w:eastAsia="Times New Roman"/>
        </w:rPr>
      </w:pPr>
      <w:r>
        <w:rPr>
          <w:rFonts w:eastAsia="Times New Roman"/>
        </w:rPr>
        <w:t>Kom ombytta och undvik att nyttja omklädningsrum</w:t>
      </w:r>
    </w:p>
    <w:p w14:paraId="77791F31" w14:textId="77777777" w:rsidR="00017E6B" w:rsidRDefault="00017E6B" w:rsidP="00017E6B">
      <w:pPr>
        <w:pStyle w:val="xmsonormal"/>
      </w:pPr>
      <w:r>
        <w:t> </w:t>
      </w:r>
    </w:p>
    <w:p w14:paraId="7CAE8066" w14:textId="77777777" w:rsidR="00017E6B" w:rsidRDefault="00017E6B" w:rsidP="00017E6B">
      <w:pPr>
        <w:pStyle w:val="xmsonormal"/>
      </w:pPr>
      <w:r>
        <w:t> </w:t>
      </w:r>
    </w:p>
    <w:p w14:paraId="4D80D4F2" w14:textId="13ECCA78" w:rsidR="00017E6B" w:rsidRDefault="00017E6B" w:rsidP="00017E6B">
      <w:pPr>
        <w:pStyle w:val="xmsonormal"/>
      </w:pPr>
      <w:r>
        <w:t>För att behålla domare i vår verksamhet är det viktigt att utbildade distrikts- och föreningsdomare nyttjas vid</w:t>
      </w:r>
      <w:r w:rsidR="00D434AE">
        <w:t xml:space="preserve"> </w:t>
      </w:r>
      <w:r>
        <w:t>dessa matcher</w:t>
      </w:r>
      <w:r w:rsidR="00D434AE">
        <w:t>. F</w:t>
      </w:r>
      <w:r>
        <w:t xml:space="preserve">ör U13, U14, U15 och U16 </w:t>
      </w:r>
      <w:r w:rsidR="00D434AE">
        <w:t>kan</w:t>
      </w:r>
      <w:r>
        <w:t xml:space="preserve"> distriktsdomare </w:t>
      </w:r>
      <w:r w:rsidR="00D434AE">
        <w:t xml:space="preserve">utnyttjas </w:t>
      </w:r>
      <w:r>
        <w:t>vilka tillsätts av distriktet</w:t>
      </w:r>
      <w:r w:rsidR="00D434AE">
        <w:t xml:space="preserve"> i samarbete med föreningarnas domaransvariga. P</w:t>
      </w:r>
      <w:r>
        <w:t xml:space="preserve">å </w:t>
      </w:r>
      <w:r w:rsidR="00D434AE">
        <w:t>U10, U11 och U12</w:t>
      </w:r>
      <w:r>
        <w:t xml:space="preserve"> nyttjas föreningsdomare och tillsätts via föreningen.</w:t>
      </w:r>
    </w:p>
    <w:p w14:paraId="6276268C" w14:textId="77777777" w:rsidR="00017E6B" w:rsidRDefault="00017E6B" w:rsidP="00017E6B">
      <w:pPr>
        <w:pStyle w:val="xmsonormal"/>
      </w:pPr>
      <w:r>
        <w:t> </w:t>
      </w:r>
    </w:p>
    <w:p w14:paraId="69B1B282" w14:textId="737C7208" w:rsidR="00017E6B" w:rsidRDefault="00017E6B" w:rsidP="00017E6B">
      <w:pPr>
        <w:pStyle w:val="xmsolistparagraph"/>
        <w:numPr>
          <w:ilvl w:val="0"/>
          <w:numId w:val="3"/>
        </w:numPr>
        <w:spacing w:before="0" w:beforeAutospacing="0" w:after="0" w:afterAutospacing="0"/>
        <w:rPr>
          <w:rFonts w:eastAsia="Times New Roman"/>
        </w:rPr>
      </w:pPr>
      <w:r>
        <w:rPr>
          <w:rFonts w:eastAsia="Times New Roman"/>
        </w:rPr>
        <w:t>Barnidrotten har möjligheten att genomföra enstaka matcher vilket vi är mycket glada för, samtidigt som det innebär ett stort ansvar för oss som förbund men också för våra föreningar och ledare att ta det ansvar enstaka matcher innebär. Vi ser hur våra föreningar och lag har ställt om verksamhet och hittat bra lösningar för att bedriva en så smittosäker verksamhet som möjligt och vill poängtera att det är lika viktigt framåt, säger Olof Östblom Tävlingschef Svenska Ishockeyförbundet.</w:t>
      </w:r>
    </w:p>
    <w:p w14:paraId="3DF565BC" w14:textId="77777777" w:rsidR="007B1E40" w:rsidRDefault="007B1E40"/>
    <w:sectPr w:rsidR="007B1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3A2"/>
    <w:multiLevelType w:val="hybridMultilevel"/>
    <w:tmpl w:val="45984ACE"/>
    <w:lvl w:ilvl="0" w:tplc="3F92559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1369DC"/>
    <w:multiLevelType w:val="multilevel"/>
    <w:tmpl w:val="DB62F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864083"/>
    <w:multiLevelType w:val="multilevel"/>
    <w:tmpl w:val="26A26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6B"/>
    <w:rsid w:val="00017E6B"/>
    <w:rsid w:val="00115E5B"/>
    <w:rsid w:val="0026733B"/>
    <w:rsid w:val="003D08FB"/>
    <w:rsid w:val="0049648E"/>
    <w:rsid w:val="0073544D"/>
    <w:rsid w:val="007B1E40"/>
    <w:rsid w:val="009026A0"/>
    <w:rsid w:val="00D434AE"/>
    <w:rsid w:val="00EE0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DB2A"/>
  <w15:chartTrackingRefBased/>
  <w15:docId w15:val="{5DC99FEA-DD1C-45D5-A4D5-16B98EAF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017E6B"/>
    <w:pPr>
      <w:spacing w:after="0" w:line="240" w:lineRule="auto"/>
    </w:pPr>
    <w:rPr>
      <w:rFonts w:ascii="Calibri" w:hAnsi="Calibri" w:cs="Calibri"/>
      <w:lang w:eastAsia="sv-SE"/>
    </w:rPr>
  </w:style>
  <w:style w:type="paragraph" w:customStyle="1" w:styleId="xmsolistparagraph">
    <w:name w:val="x_msolistparagraph"/>
    <w:basedOn w:val="Normal"/>
    <w:rsid w:val="00017E6B"/>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2005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Östblom</dc:creator>
  <cp:keywords/>
  <dc:description/>
  <cp:lastModifiedBy>Lars Öberg</cp:lastModifiedBy>
  <cp:revision>3</cp:revision>
  <dcterms:created xsi:type="dcterms:W3CDTF">2021-01-25T13:09:00Z</dcterms:created>
  <dcterms:modified xsi:type="dcterms:W3CDTF">2021-01-27T14:55:00Z</dcterms:modified>
</cp:coreProperties>
</file>