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B7" w:rsidRDefault="00312B8A">
      <w:r>
        <w:t>Här är länken till Folksam Försäkring</w:t>
      </w:r>
    </w:p>
    <w:p w:rsidR="00312B8A" w:rsidRDefault="00312B8A"/>
    <w:p w:rsidR="00312B8A" w:rsidRDefault="00312B8A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https://www.folksam.se/forsakringar/i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drottsforsakring/fotboll</w:t>
      </w:r>
    </w:p>
    <w:sectPr w:rsidR="00312B8A" w:rsidSect="006F3233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8A"/>
    <w:rsid w:val="00312B8A"/>
    <w:rsid w:val="006F3233"/>
    <w:rsid w:val="00C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6060"/>
  <w15:chartTrackingRefBased/>
  <w15:docId w15:val="{56C75800-2998-473B-89AB-0B43042C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Kärra KIF</dc:creator>
  <cp:keywords/>
  <dc:description/>
  <cp:lastModifiedBy>Kärra KIF</cp:lastModifiedBy>
  <cp:revision>1</cp:revision>
  <dcterms:created xsi:type="dcterms:W3CDTF">2019-09-03T15:17:00Z</dcterms:created>
  <dcterms:modified xsi:type="dcterms:W3CDTF">2019-09-03T15:18:00Z</dcterms:modified>
</cp:coreProperties>
</file>