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CA" w:rsidRDefault="00FF2FCA" w:rsidP="00FF2FCA">
      <w:pPr>
        <w:rPr>
          <w:szCs w:val="28"/>
        </w:rPr>
      </w:pPr>
    </w:p>
    <w:p w:rsidR="00FF2FCA" w:rsidRDefault="00FF2FCA" w:rsidP="00FF2FCA">
      <w:pPr>
        <w:jc w:val="center"/>
        <w:rPr>
          <w:rFonts w:ascii="Verdana" w:hAnsi="Verdana"/>
          <w:b/>
          <w:sz w:val="40"/>
          <w:szCs w:val="28"/>
        </w:rPr>
      </w:pPr>
      <w:r w:rsidRPr="00FF2FCA">
        <w:rPr>
          <w:rFonts w:ascii="Verdana" w:hAnsi="Verdana"/>
          <w:b/>
          <w:sz w:val="40"/>
          <w:szCs w:val="28"/>
        </w:rPr>
        <w:t>Matchvärdar</w:t>
      </w:r>
    </w:p>
    <w:p w:rsidR="00FF2FCA" w:rsidRPr="00FF2FCA" w:rsidRDefault="00FF2FCA" w:rsidP="00FF2FCA">
      <w:pPr>
        <w:jc w:val="center"/>
        <w:rPr>
          <w:rFonts w:ascii="Verdana" w:hAnsi="Verdana"/>
          <w:b/>
          <w:sz w:val="40"/>
          <w:szCs w:val="28"/>
        </w:rPr>
      </w:pPr>
    </w:p>
    <w:p w:rsidR="00FF2FCA" w:rsidRPr="00FF2FCA" w:rsidRDefault="00FF2FCA" w:rsidP="00FF2FCA">
      <w:pPr>
        <w:rPr>
          <w:rFonts w:ascii="Verdana" w:hAnsi="Verdana"/>
          <w:b/>
          <w:szCs w:val="28"/>
        </w:rPr>
      </w:pPr>
      <w:r w:rsidRPr="00FF2FCA">
        <w:rPr>
          <w:rFonts w:ascii="Verdana" w:hAnsi="Verdana"/>
          <w:b/>
          <w:szCs w:val="28"/>
        </w:rPr>
        <w:t>Bakgrund</w:t>
      </w:r>
    </w:p>
    <w:p w:rsidR="00FF2FCA" w:rsidRPr="00FF2FCA" w:rsidRDefault="00FF2FCA" w:rsidP="00FF2FCA">
      <w:pPr>
        <w:rPr>
          <w:rFonts w:ascii="Verdana" w:hAnsi="Verdana"/>
          <w:szCs w:val="28"/>
        </w:rPr>
      </w:pPr>
      <w:r w:rsidRPr="00FF2FCA">
        <w:rPr>
          <w:rFonts w:ascii="Verdana" w:hAnsi="Verdana"/>
          <w:szCs w:val="28"/>
        </w:rPr>
        <w:t>Majoriteten av fotbollsmatcherna i Skåne spelas efter fotbollens grundläggande värderingar. Det är glädje, gemenskap och en härlig stämning på idrottsplatsen. Däremot händer det ibland saker i samband med våra fotbollsmatcher som vi i fotbollsfamiljen tycker är fullständigt oacceptabla. För att undvika sådana situationer finns idag både Skånes FF:s Nolltolerans och Föräldrarnas nio budord som stöd.</w:t>
      </w:r>
    </w:p>
    <w:p w:rsidR="00FF2FCA" w:rsidRPr="00FF2FCA" w:rsidRDefault="00FF2FCA" w:rsidP="00FF2FCA">
      <w:pPr>
        <w:rPr>
          <w:rFonts w:ascii="Verdana" w:hAnsi="Verdana"/>
          <w:szCs w:val="28"/>
        </w:rPr>
      </w:pPr>
    </w:p>
    <w:p w:rsidR="00FF2FCA" w:rsidRPr="00FF2FCA" w:rsidRDefault="00FF2FCA" w:rsidP="00FF2FCA">
      <w:pPr>
        <w:rPr>
          <w:rFonts w:ascii="Verdana" w:hAnsi="Verdana"/>
          <w:szCs w:val="28"/>
        </w:rPr>
      </w:pPr>
      <w:r w:rsidRPr="00FF2FCA">
        <w:rPr>
          <w:rFonts w:ascii="Verdana" w:hAnsi="Verdana"/>
          <w:szCs w:val="28"/>
        </w:rPr>
        <w:t>Vid 2011 års representantskapsmöte föreslogs en del åtgärder för att ytterligare förbättra miljön kring våra barn- och ungdomsmatcher och för att stötta våra ungdomsdomare.</w:t>
      </w:r>
    </w:p>
    <w:p w:rsidR="00FF2FCA" w:rsidRPr="00FF2FCA" w:rsidRDefault="00FF2FCA" w:rsidP="00FF2FCA">
      <w:pPr>
        <w:rPr>
          <w:rFonts w:ascii="Verdana" w:hAnsi="Verdana"/>
          <w:szCs w:val="28"/>
        </w:rPr>
      </w:pPr>
    </w:p>
    <w:p w:rsidR="00FF2FCA" w:rsidRPr="00FF2FCA" w:rsidRDefault="00FF2FCA" w:rsidP="00FF2FCA">
      <w:pPr>
        <w:rPr>
          <w:rFonts w:ascii="Verdana" w:hAnsi="Verdana"/>
          <w:szCs w:val="28"/>
        </w:rPr>
      </w:pPr>
      <w:r w:rsidRPr="00FF2FCA">
        <w:rPr>
          <w:rFonts w:ascii="Verdana" w:hAnsi="Verdana"/>
          <w:szCs w:val="28"/>
        </w:rPr>
        <w:t>Fr.o.m. 2012 har Skånes FF tillsatt mer resurser inom barnfotbollsområdet. Målet med satsningen är att barnfotboll ska vara på barnens villkor. Som en del i denna satsning har vi valt att erbjuda de föreningar som vill en möjlighet att ha matchvärdar på sina barn- och ungdomsmatcher.</w:t>
      </w:r>
    </w:p>
    <w:p w:rsidR="00FF2FCA" w:rsidRPr="00FF2FCA" w:rsidRDefault="00FF2FCA" w:rsidP="00FF2FCA">
      <w:pPr>
        <w:rPr>
          <w:rFonts w:ascii="Verdana" w:hAnsi="Verdana"/>
          <w:szCs w:val="28"/>
        </w:rPr>
      </w:pPr>
    </w:p>
    <w:p w:rsidR="00FF2FCA" w:rsidRPr="00FF2FCA" w:rsidRDefault="00FF2FCA" w:rsidP="00FF2FCA">
      <w:pPr>
        <w:rPr>
          <w:rFonts w:ascii="Verdana" w:hAnsi="Verdana"/>
          <w:szCs w:val="28"/>
        </w:rPr>
      </w:pPr>
      <w:r w:rsidRPr="00FF2FCA">
        <w:rPr>
          <w:rFonts w:ascii="Verdana" w:hAnsi="Verdana"/>
          <w:b/>
          <w:szCs w:val="28"/>
        </w:rPr>
        <w:t>Syfte</w:t>
      </w:r>
    </w:p>
    <w:p w:rsidR="00FF2FCA" w:rsidRPr="00FF2FCA" w:rsidRDefault="00FF2FCA" w:rsidP="00FF2FCA">
      <w:pPr>
        <w:rPr>
          <w:rFonts w:ascii="Verdana" w:hAnsi="Verdana"/>
          <w:szCs w:val="28"/>
        </w:rPr>
      </w:pPr>
      <w:r w:rsidRPr="00FF2FCA">
        <w:rPr>
          <w:rFonts w:ascii="Verdana" w:hAnsi="Verdana"/>
          <w:szCs w:val="28"/>
        </w:rPr>
        <w:t>Att skapa en miljö på våra matcher där barn och ungdomar kan ha roligt med sin fotboll samt en miljö där våra ungdomsdomare trivs och ges möjlighet att utvecklas i sin domarroll.</w:t>
      </w:r>
    </w:p>
    <w:p w:rsidR="00FF2FCA" w:rsidRPr="00FF2FCA" w:rsidRDefault="00FF2FCA" w:rsidP="00FF2FCA">
      <w:pPr>
        <w:rPr>
          <w:rFonts w:ascii="Verdana" w:hAnsi="Verdana"/>
          <w:szCs w:val="28"/>
        </w:rPr>
      </w:pPr>
    </w:p>
    <w:p w:rsidR="00FF2FCA" w:rsidRDefault="00FF2FCA" w:rsidP="00FF2FCA">
      <w:pPr>
        <w:rPr>
          <w:rFonts w:ascii="Verdana" w:hAnsi="Verdana"/>
          <w:szCs w:val="28"/>
        </w:rPr>
      </w:pPr>
      <w:r>
        <w:rPr>
          <w:rFonts w:ascii="Verdana" w:hAnsi="Verdana"/>
          <w:szCs w:val="28"/>
        </w:rPr>
        <w:t>E</w:t>
      </w:r>
      <w:r w:rsidRPr="00FF2FCA">
        <w:rPr>
          <w:rFonts w:ascii="Verdana" w:hAnsi="Verdana"/>
          <w:szCs w:val="28"/>
        </w:rPr>
        <w:t xml:space="preserve">n ansvarig person i respektive lag. Denna person fördelar därefter matchvärdsansvaret inför varje hemmamatch. Det är enkelt att vara matchvärd och med matchvärdslathunden tillgänglig krävs det inga förkunskaper. Vi ser främst att det är vuxna som är matchvärdar! </w:t>
      </w:r>
    </w:p>
    <w:p w:rsidR="00FF2FCA" w:rsidRPr="00FF2FCA" w:rsidRDefault="00FF2FCA" w:rsidP="00FF2FCA">
      <w:pPr>
        <w:rPr>
          <w:rFonts w:ascii="Verdana" w:hAnsi="Verdana"/>
          <w:szCs w:val="28"/>
        </w:rPr>
      </w:pPr>
    </w:p>
    <w:p w:rsidR="00FF2FCA" w:rsidRPr="00FF2FCA" w:rsidRDefault="00FF2FCA" w:rsidP="00FF2FCA">
      <w:pPr>
        <w:rPr>
          <w:rFonts w:ascii="Verdana" w:hAnsi="Verdana"/>
          <w:szCs w:val="28"/>
        </w:rPr>
      </w:pPr>
      <w:r w:rsidRPr="00FF2FCA">
        <w:rPr>
          <w:rFonts w:ascii="Verdana" w:hAnsi="Verdana"/>
          <w:szCs w:val="28"/>
        </w:rPr>
        <w:t>Att ha matchvärdar på sina barn- och ungdomsmatcher tycker vi är en självklarhet, men det är valfritt. Föreningen bestämmer själv om man vill ha detta eller inte. Däremot så kan föreningen bli ålagd av TK att ha matchvärdar på sina matcher.</w:t>
      </w:r>
    </w:p>
    <w:p w:rsidR="001A6741" w:rsidRPr="00FF2FCA" w:rsidRDefault="001A6741" w:rsidP="00FF2FCA">
      <w:pPr>
        <w:rPr>
          <w:rFonts w:ascii="Verdana" w:hAnsi="Verdana"/>
          <w:szCs w:val="28"/>
        </w:rPr>
      </w:pPr>
    </w:p>
    <w:sectPr w:rsidR="001A6741" w:rsidRPr="00FF2FCA" w:rsidSect="005A470B">
      <w:headerReference w:type="default" r:id="rId7"/>
      <w:pgSz w:w="12240" w:h="15840"/>
      <w:pgMar w:top="360" w:right="1980" w:bottom="360" w:left="1260" w:header="34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073" w:rsidRDefault="00441073">
      <w:r>
        <w:separator/>
      </w:r>
    </w:p>
  </w:endnote>
  <w:endnote w:type="continuationSeparator" w:id="0">
    <w:p w:rsidR="00441073" w:rsidRDefault="004410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073" w:rsidRDefault="00441073">
      <w:r>
        <w:separator/>
      </w:r>
    </w:p>
  </w:footnote>
  <w:footnote w:type="continuationSeparator" w:id="0">
    <w:p w:rsidR="00441073" w:rsidRDefault="00441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B9" w:rsidRDefault="00D4291D">
    <w:pPr>
      <w:pStyle w:val="Header"/>
    </w:pPr>
    <w:r w:rsidRPr="00D4291D">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75pt;height:54.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AAB"/>
    <w:multiLevelType w:val="hybridMultilevel"/>
    <w:tmpl w:val="205E2E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86468E"/>
    <w:multiLevelType w:val="hybridMultilevel"/>
    <w:tmpl w:val="F3F0CDB0"/>
    <w:lvl w:ilvl="0" w:tplc="E534AF50">
      <w:start w:val="1"/>
      <w:numFmt w:val="bullet"/>
      <w:lvlText w:val="−"/>
      <w:lvlJc w:val="left"/>
      <w:pPr>
        <w:tabs>
          <w:tab w:val="num" w:pos="900"/>
        </w:tabs>
        <w:ind w:left="900" w:hanging="360"/>
      </w:pPr>
      <w:rPr>
        <w:rFonts w:ascii="Arial" w:hAnsi="Arial" w:hint="default"/>
        <w:color w:val="auto"/>
        <w:sz w:val="20"/>
        <w:szCs w:val="20"/>
      </w:rPr>
    </w:lvl>
    <w:lvl w:ilvl="1" w:tplc="08090001">
      <w:start w:val="1"/>
      <w:numFmt w:val="bullet"/>
      <w:lvlText w:val=""/>
      <w:lvlJc w:val="left"/>
      <w:pPr>
        <w:tabs>
          <w:tab w:val="num" w:pos="1692"/>
        </w:tabs>
        <w:ind w:left="1692" w:hanging="360"/>
      </w:pPr>
      <w:rPr>
        <w:rFonts w:ascii="Symbol" w:hAnsi="Symbol" w:hint="default"/>
        <w:b w:val="0"/>
        <w:i w:val="0"/>
        <w:color w:val="auto"/>
        <w:sz w:val="20"/>
        <w:szCs w:val="20"/>
      </w:rPr>
    </w:lvl>
    <w:lvl w:ilvl="2" w:tplc="A2343AC4">
      <w:start w:val="1"/>
      <w:numFmt w:val="bullet"/>
      <w:lvlText w:val=""/>
      <w:lvlJc w:val="left"/>
      <w:pPr>
        <w:tabs>
          <w:tab w:val="num" w:pos="2592"/>
        </w:tabs>
        <w:ind w:left="2592" w:hanging="360"/>
      </w:pPr>
      <w:rPr>
        <w:rFonts w:ascii="Symbol" w:hAnsi="Symbol" w:hint="default"/>
        <w:color w:val="auto"/>
        <w:sz w:val="24"/>
        <w:szCs w:val="24"/>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
    <w:nsid w:val="23006604"/>
    <w:multiLevelType w:val="hybridMultilevel"/>
    <w:tmpl w:val="06FE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0F069F"/>
    <w:multiLevelType w:val="hybridMultilevel"/>
    <w:tmpl w:val="422A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51159F"/>
    <w:multiLevelType w:val="hybridMultilevel"/>
    <w:tmpl w:val="5F8A97C2"/>
    <w:lvl w:ilvl="0" w:tplc="E534AF50">
      <w:start w:val="1"/>
      <w:numFmt w:val="bullet"/>
      <w:lvlText w:val="−"/>
      <w:lvlJc w:val="left"/>
      <w:pPr>
        <w:tabs>
          <w:tab w:val="num" w:pos="900"/>
        </w:tabs>
        <w:ind w:left="900" w:hanging="360"/>
      </w:pPr>
      <w:rPr>
        <w:rFonts w:ascii="Arial" w:hAnsi="Arial" w:hint="default"/>
        <w:color w:val="auto"/>
        <w:sz w:val="20"/>
        <w:szCs w:val="20"/>
      </w:rPr>
    </w:lvl>
    <w:lvl w:ilvl="1" w:tplc="71C03CE2">
      <w:start w:val="1"/>
      <w:numFmt w:val="bullet"/>
      <w:lvlText w:val="−"/>
      <w:lvlJc w:val="left"/>
      <w:pPr>
        <w:tabs>
          <w:tab w:val="num" w:pos="1692"/>
        </w:tabs>
        <w:ind w:left="1692" w:hanging="360"/>
      </w:pPr>
      <w:rPr>
        <w:rFonts w:ascii="Arial" w:hAnsi="Arial" w:hint="default"/>
        <w:b w:val="0"/>
        <w:i w:val="0"/>
        <w:color w:val="auto"/>
        <w:sz w:val="20"/>
        <w:szCs w:val="20"/>
      </w:rPr>
    </w:lvl>
    <w:lvl w:ilvl="2" w:tplc="A2343AC4">
      <w:start w:val="1"/>
      <w:numFmt w:val="bullet"/>
      <w:lvlText w:val=""/>
      <w:lvlJc w:val="left"/>
      <w:pPr>
        <w:tabs>
          <w:tab w:val="num" w:pos="2592"/>
        </w:tabs>
        <w:ind w:left="2592" w:hanging="360"/>
      </w:pPr>
      <w:rPr>
        <w:rFonts w:ascii="Symbol" w:hAnsi="Symbol" w:hint="default"/>
        <w:color w:val="auto"/>
        <w:sz w:val="24"/>
        <w:szCs w:val="24"/>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
    <w:nsid w:val="36DE336C"/>
    <w:multiLevelType w:val="hybridMultilevel"/>
    <w:tmpl w:val="EC5AF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F386ABA"/>
    <w:multiLevelType w:val="hybridMultilevel"/>
    <w:tmpl w:val="6518E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632FFD"/>
    <w:multiLevelType w:val="hybridMultilevel"/>
    <w:tmpl w:val="4A2035F4"/>
    <w:lvl w:ilvl="0" w:tplc="91B665BA">
      <w:start w:val="1"/>
      <w:numFmt w:val="decimal"/>
      <w:lvlText w:val="%1."/>
      <w:lvlJc w:val="right"/>
      <w:pPr>
        <w:tabs>
          <w:tab w:val="num" w:pos="720"/>
        </w:tabs>
        <w:ind w:left="720" w:hanging="432"/>
      </w:pPr>
      <w:rPr>
        <w:rFonts w:hint="default"/>
      </w:rPr>
    </w:lvl>
    <w:lvl w:ilvl="1" w:tplc="71C03CE2">
      <w:start w:val="1"/>
      <w:numFmt w:val="bullet"/>
      <w:lvlText w:val="−"/>
      <w:lvlJc w:val="left"/>
      <w:pPr>
        <w:tabs>
          <w:tab w:val="num" w:pos="1440"/>
        </w:tabs>
        <w:ind w:left="1440" w:hanging="360"/>
      </w:pPr>
      <w:rPr>
        <w:rFonts w:ascii="Arial" w:hAnsi="Arial" w:hint="default"/>
        <w:b w:val="0"/>
        <w:i w:val="0"/>
        <w:color w:val="auto"/>
        <w:sz w:val="20"/>
        <w:szCs w:val="20"/>
      </w:rPr>
    </w:lvl>
    <w:lvl w:ilvl="2" w:tplc="A2343AC4">
      <w:start w:val="1"/>
      <w:numFmt w:val="bullet"/>
      <w:lvlText w:val=""/>
      <w:lvlJc w:val="left"/>
      <w:pPr>
        <w:tabs>
          <w:tab w:val="num" w:pos="2340"/>
        </w:tabs>
        <w:ind w:left="2340" w:hanging="360"/>
      </w:pPr>
      <w:rPr>
        <w:rFonts w:ascii="Symbol" w:hAnsi="Symbol" w:hint="default"/>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FE1ADF"/>
    <w:multiLevelType w:val="hybridMultilevel"/>
    <w:tmpl w:val="0B9C9E06"/>
    <w:lvl w:ilvl="0" w:tplc="91B665BA">
      <w:start w:val="1"/>
      <w:numFmt w:val="decimal"/>
      <w:lvlText w:val="%1."/>
      <w:lvlJc w:val="right"/>
      <w:pPr>
        <w:tabs>
          <w:tab w:val="num" w:pos="720"/>
        </w:tabs>
        <w:ind w:left="720" w:hanging="432"/>
      </w:pPr>
      <w:rPr>
        <w:rFonts w:hint="default"/>
      </w:rPr>
    </w:lvl>
    <w:lvl w:ilvl="1" w:tplc="A2343AC4">
      <w:start w:val="1"/>
      <w:numFmt w:val="bullet"/>
      <w:lvlText w:val=""/>
      <w:lvlJc w:val="left"/>
      <w:pPr>
        <w:tabs>
          <w:tab w:val="num" w:pos="1440"/>
        </w:tabs>
        <w:ind w:left="1440" w:hanging="360"/>
      </w:pPr>
      <w:rPr>
        <w:rFonts w:ascii="Symbol" w:hAnsi="Symbol" w:hint="default"/>
        <w:b w:val="0"/>
        <w:i w:val="0"/>
        <w:color w:val="auto"/>
        <w:sz w:val="24"/>
        <w:szCs w:val="24"/>
      </w:rPr>
    </w:lvl>
    <w:lvl w:ilvl="2" w:tplc="A2343AC4">
      <w:start w:val="1"/>
      <w:numFmt w:val="bullet"/>
      <w:lvlText w:val=""/>
      <w:lvlJc w:val="left"/>
      <w:pPr>
        <w:tabs>
          <w:tab w:val="num" w:pos="2340"/>
        </w:tabs>
        <w:ind w:left="2340" w:hanging="360"/>
      </w:pPr>
      <w:rPr>
        <w:rFonts w:ascii="Symbol" w:hAnsi="Symbol" w:hint="default"/>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4E7EA2"/>
    <w:multiLevelType w:val="hybridMultilevel"/>
    <w:tmpl w:val="DD186010"/>
    <w:lvl w:ilvl="0" w:tplc="F40AEDC0">
      <w:start w:val="1"/>
      <w:numFmt w:val="bullet"/>
      <w:lvlText w:val="-"/>
      <w:lvlJc w:val="left"/>
      <w:pPr>
        <w:tabs>
          <w:tab w:val="num" w:pos="900"/>
        </w:tabs>
        <w:ind w:left="900" w:hanging="360"/>
      </w:pPr>
      <w:rPr>
        <w:rFonts w:ascii="Verdana" w:hAnsi="Verdana" w:hint="default"/>
      </w:rPr>
    </w:lvl>
    <w:lvl w:ilvl="1" w:tplc="71C03CE2">
      <w:start w:val="1"/>
      <w:numFmt w:val="bullet"/>
      <w:lvlText w:val="−"/>
      <w:lvlJc w:val="left"/>
      <w:pPr>
        <w:tabs>
          <w:tab w:val="num" w:pos="1692"/>
        </w:tabs>
        <w:ind w:left="1692" w:hanging="360"/>
      </w:pPr>
      <w:rPr>
        <w:rFonts w:ascii="Arial" w:hAnsi="Arial" w:hint="default"/>
        <w:b w:val="0"/>
        <w:i w:val="0"/>
        <w:color w:val="auto"/>
        <w:sz w:val="20"/>
        <w:szCs w:val="20"/>
      </w:rPr>
    </w:lvl>
    <w:lvl w:ilvl="2" w:tplc="A2343AC4">
      <w:start w:val="1"/>
      <w:numFmt w:val="bullet"/>
      <w:lvlText w:val=""/>
      <w:lvlJc w:val="left"/>
      <w:pPr>
        <w:tabs>
          <w:tab w:val="num" w:pos="2592"/>
        </w:tabs>
        <w:ind w:left="2592" w:hanging="360"/>
      </w:pPr>
      <w:rPr>
        <w:rFonts w:ascii="Symbol" w:hAnsi="Symbol" w:hint="default"/>
        <w:color w:val="auto"/>
        <w:sz w:val="24"/>
        <w:szCs w:val="24"/>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num w:numId="1">
    <w:abstractNumId w:val="7"/>
  </w:num>
  <w:num w:numId="2">
    <w:abstractNumId w:val="9"/>
  </w:num>
  <w:num w:numId="3">
    <w:abstractNumId w:val="8"/>
  </w:num>
  <w:num w:numId="4">
    <w:abstractNumId w:val="4"/>
  </w:num>
  <w:num w:numId="5">
    <w:abstractNumId w:val="0"/>
  </w:num>
  <w:num w:numId="6">
    <w:abstractNumId w:val="2"/>
  </w:num>
  <w:num w:numId="7">
    <w:abstractNumId w:val="6"/>
  </w:num>
  <w:num w:numId="8">
    <w:abstractNumId w:val="1"/>
  </w:num>
  <w:num w:numId="9">
    <w:abstractNumId w:val="5"/>
  </w:num>
  <w:num w:numId="10">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2799"/>
    <w:rsid w:val="000C27AE"/>
    <w:rsid w:val="0010628A"/>
    <w:rsid w:val="001112E1"/>
    <w:rsid w:val="00167EEA"/>
    <w:rsid w:val="001A6741"/>
    <w:rsid w:val="002010B9"/>
    <w:rsid w:val="002021A0"/>
    <w:rsid w:val="00227435"/>
    <w:rsid w:val="0027397C"/>
    <w:rsid w:val="00305012"/>
    <w:rsid w:val="00352636"/>
    <w:rsid w:val="00394394"/>
    <w:rsid w:val="003948A3"/>
    <w:rsid w:val="0039569E"/>
    <w:rsid w:val="003A401F"/>
    <w:rsid w:val="003D2707"/>
    <w:rsid w:val="003F5FAC"/>
    <w:rsid w:val="004015D9"/>
    <w:rsid w:val="00413F25"/>
    <w:rsid w:val="004207F0"/>
    <w:rsid w:val="00441073"/>
    <w:rsid w:val="00466EDB"/>
    <w:rsid w:val="004A3420"/>
    <w:rsid w:val="004B035D"/>
    <w:rsid w:val="004C70C0"/>
    <w:rsid w:val="004D033E"/>
    <w:rsid w:val="004E2C54"/>
    <w:rsid w:val="00517FE5"/>
    <w:rsid w:val="00531760"/>
    <w:rsid w:val="005347F2"/>
    <w:rsid w:val="0054075F"/>
    <w:rsid w:val="00574961"/>
    <w:rsid w:val="005A470B"/>
    <w:rsid w:val="005E7AB3"/>
    <w:rsid w:val="005F4F08"/>
    <w:rsid w:val="00611BC3"/>
    <w:rsid w:val="00634522"/>
    <w:rsid w:val="00650DE5"/>
    <w:rsid w:val="006E1918"/>
    <w:rsid w:val="0071579A"/>
    <w:rsid w:val="00724264"/>
    <w:rsid w:val="00757181"/>
    <w:rsid w:val="00777408"/>
    <w:rsid w:val="00781B3F"/>
    <w:rsid w:val="00784561"/>
    <w:rsid w:val="007C1903"/>
    <w:rsid w:val="007C1A7A"/>
    <w:rsid w:val="00821D6B"/>
    <w:rsid w:val="00825CD2"/>
    <w:rsid w:val="00855E87"/>
    <w:rsid w:val="00890353"/>
    <w:rsid w:val="008A1C88"/>
    <w:rsid w:val="008C1613"/>
    <w:rsid w:val="008D0FF7"/>
    <w:rsid w:val="008E5A29"/>
    <w:rsid w:val="00911894"/>
    <w:rsid w:val="009916BC"/>
    <w:rsid w:val="00997857"/>
    <w:rsid w:val="009A74BF"/>
    <w:rsid w:val="009C053F"/>
    <w:rsid w:val="009F5AFF"/>
    <w:rsid w:val="00A15742"/>
    <w:rsid w:val="00A34001"/>
    <w:rsid w:val="00A65A63"/>
    <w:rsid w:val="00A8186C"/>
    <w:rsid w:val="00A85F8B"/>
    <w:rsid w:val="00A96510"/>
    <w:rsid w:val="00AC5B07"/>
    <w:rsid w:val="00AF0268"/>
    <w:rsid w:val="00B02799"/>
    <w:rsid w:val="00B13C48"/>
    <w:rsid w:val="00B37925"/>
    <w:rsid w:val="00BB67C5"/>
    <w:rsid w:val="00BD7BB9"/>
    <w:rsid w:val="00C02931"/>
    <w:rsid w:val="00C17E2D"/>
    <w:rsid w:val="00C24BCB"/>
    <w:rsid w:val="00C31EDA"/>
    <w:rsid w:val="00C42755"/>
    <w:rsid w:val="00CC2362"/>
    <w:rsid w:val="00CD6B1F"/>
    <w:rsid w:val="00CE5073"/>
    <w:rsid w:val="00CE6B2A"/>
    <w:rsid w:val="00D03847"/>
    <w:rsid w:val="00D4291D"/>
    <w:rsid w:val="00D52A2E"/>
    <w:rsid w:val="00D8505F"/>
    <w:rsid w:val="00D962F9"/>
    <w:rsid w:val="00D97628"/>
    <w:rsid w:val="00DD3F7F"/>
    <w:rsid w:val="00DE21B0"/>
    <w:rsid w:val="00DE41E1"/>
    <w:rsid w:val="00E422EF"/>
    <w:rsid w:val="00E45A48"/>
    <w:rsid w:val="00E82805"/>
    <w:rsid w:val="00E90590"/>
    <w:rsid w:val="00EA732D"/>
    <w:rsid w:val="00EA75FB"/>
    <w:rsid w:val="00EB15AF"/>
    <w:rsid w:val="00ED2F23"/>
    <w:rsid w:val="00F12372"/>
    <w:rsid w:val="00F21526"/>
    <w:rsid w:val="00F467C9"/>
    <w:rsid w:val="00F473C9"/>
    <w:rsid w:val="00F61E38"/>
    <w:rsid w:val="00F80892"/>
    <w:rsid w:val="00FA50C2"/>
    <w:rsid w:val="00FB27BB"/>
    <w:rsid w:val="00FE6437"/>
    <w:rsid w:val="00FF2F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6B"/>
    <w:rPr>
      <w:sz w:val="24"/>
      <w:szCs w:val="24"/>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1D6B"/>
    <w:pPr>
      <w:tabs>
        <w:tab w:val="center" w:pos="4320"/>
        <w:tab w:val="right" w:pos="8640"/>
      </w:tabs>
    </w:pPr>
  </w:style>
  <w:style w:type="paragraph" w:styleId="BalloonText">
    <w:name w:val="Balloon Text"/>
    <w:basedOn w:val="Normal"/>
    <w:semiHidden/>
    <w:rsid w:val="00890353"/>
    <w:rPr>
      <w:rFonts w:ascii="Tahoma" w:hAnsi="Tahoma" w:cs="Tahoma"/>
      <w:sz w:val="16"/>
      <w:szCs w:val="16"/>
    </w:rPr>
  </w:style>
  <w:style w:type="paragraph" w:styleId="Footer">
    <w:name w:val="footer"/>
    <w:basedOn w:val="Normal"/>
    <w:rsid w:val="005A470B"/>
    <w:pPr>
      <w:tabs>
        <w:tab w:val="center" w:pos="4320"/>
        <w:tab w:val="right" w:pos="8640"/>
      </w:tabs>
    </w:pPr>
  </w:style>
  <w:style w:type="paragraph" w:styleId="ListParagraph">
    <w:name w:val="List Paragraph"/>
    <w:basedOn w:val="Normal"/>
    <w:uiPriority w:val="34"/>
    <w:qFormat/>
    <w:rsid w:val="00F473C9"/>
    <w:pPr>
      <w:ind w:left="720"/>
      <w:contextualSpacing/>
    </w:pPr>
  </w:style>
  <w:style w:type="paragraph" w:styleId="NoSpacing">
    <w:name w:val="No Spacing"/>
    <w:uiPriority w:val="1"/>
    <w:qFormat/>
    <w:rsid w:val="00A8186C"/>
    <w:rPr>
      <w:sz w:val="24"/>
      <w:szCs w:val="24"/>
      <w:lang w:val="sv-SE" w:eastAsia="en-US"/>
    </w:rPr>
  </w:style>
</w:styles>
</file>

<file path=word/webSettings.xml><?xml version="1.0" encoding="utf-8"?>
<w:webSettings xmlns:r="http://schemas.openxmlformats.org/officeDocument/2006/relationships" xmlns:w="http://schemas.openxmlformats.org/wordprocessingml/2006/main">
  <w:divs>
    <w:div w:id="415513830">
      <w:bodyDiv w:val="1"/>
      <w:marLeft w:val="0"/>
      <w:marRight w:val="0"/>
      <w:marTop w:val="0"/>
      <w:marBottom w:val="0"/>
      <w:divBdr>
        <w:top w:val="none" w:sz="0" w:space="0" w:color="auto"/>
        <w:left w:val="none" w:sz="0" w:space="0" w:color="auto"/>
        <w:bottom w:val="none" w:sz="0" w:space="0" w:color="auto"/>
        <w:right w:val="none" w:sz="0" w:space="0" w:color="auto"/>
      </w:divBdr>
      <w:divsChild>
        <w:div w:id="2127191594">
          <w:marLeft w:val="0"/>
          <w:marRight w:val="0"/>
          <w:marTop w:val="0"/>
          <w:marBottom w:val="0"/>
          <w:divBdr>
            <w:top w:val="none" w:sz="0" w:space="0" w:color="auto"/>
            <w:left w:val="none" w:sz="0" w:space="0" w:color="auto"/>
            <w:bottom w:val="none" w:sz="0" w:space="0" w:color="auto"/>
            <w:right w:val="none" w:sz="0" w:space="0" w:color="auto"/>
          </w:divBdr>
          <w:divsChild>
            <w:div w:id="259026404">
              <w:marLeft w:val="0"/>
              <w:marRight w:val="0"/>
              <w:marTop w:val="0"/>
              <w:marBottom w:val="0"/>
              <w:divBdr>
                <w:top w:val="none" w:sz="0" w:space="0" w:color="auto"/>
                <w:left w:val="none" w:sz="0" w:space="0" w:color="auto"/>
                <w:bottom w:val="none" w:sz="0" w:space="0" w:color="auto"/>
                <w:right w:val="none" w:sz="0" w:space="0" w:color="auto"/>
              </w:divBdr>
            </w:div>
            <w:div w:id="479619390">
              <w:marLeft w:val="0"/>
              <w:marRight w:val="0"/>
              <w:marTop w:val="0"/>
              <w:marBottom w:val="0"/>
              <w:divBdr>
                <w:top w:val="none" w:sz="0" w:space="0" w:color="auto"/>
                <w:left w:val="none" w:sz="0" w:space="0" w:color="auto"/>
                <w:bottom w:val="none" w:sz="0" w:space="0" w:color="auto"/>
                <w:right w:val="none" w:sz="0" w:space="0" w:color="auto"/>
              </w:divBdr>
            </w:div>
            <w:div w:id="795298003">
              <w:marLeft w:val="0"/>
              <w:marRight w:val="0"/>
              <w:marTop w:val="0"/>
              <w:marBottom w:val="0"/>
              <w:divBdr>
                <w:top w:val="none" w:sz="0" w:space="0" w:color="auto"/>
                <w:left w:val="none" w:sz="0" w:space="0" w:color="auto"/>
                <w:bottom w:val="none" w:sz="0" w:space="0" w:color="auto"/>
                <w:right w:val="none" w:sz="0" w:space="0" w:color="auto"/>
              </w:divBdr>
            </w:div>
            <w:div w:id="1606377945">
              <w:marLeft w:val="0"/>
              <w:marRight w:val="0"/>
              <w:marTop w:val="0"/>
              <w:marBottom w:val="0"/>
              <w:divBdr>
                <w:top w:val="none" w:sz="0" w:space="0" w:color="auto"/>
                <w:left w:val="none" w:sz="0" w:space="0" w:color="auto"/>
                <w:bottom w:val="none" w:sz="0" w:space="0" w:color="auto"/>
                <w:right w:val="none" w:sz="0" w:space="0" w:color="auto"/>
              </w:divBdr>
            </w:div>
            <w:div w:id="1964774420">
              <w:marLeft w:val="0"/>
              <w:marRight w:val="0"/>
              <w:marTop w:val="0"/>
              <w:marBottom w:val="0"/>
              <w:divBdr>
                <w:top w:val="none" w:sz="0" w:space="0" w:color="auto"/>
                <w:left w:val="none" w:sz="0" w:space="0" w:color="auto"/>
                <w:bottom w:val="none" w:sz="0" w:space="0" w:color="auto"/>
                <w:right w:val="none" w:sz="0" w:space="0" w:color="auto"/>
              </w:divBdr>
            </w:div>
            <w:div w:id="2047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339">
      <w:bodyDiv w:val="1"/>
      <w:marLeft w:val="0"/>
      <w:marRight w:val="0"/>
      <w:marTop w:val="0"/>
      <w:marBottom w:val="0"/>
      <w:divBdr>
        <w:top w:val="none" w:sz="0" w:space="0" w:color="auto"/>
        <w:left w:val="none" w:sz="0" w:space="0" w:color="auto"/>
        <w:bottom w:val="none" w:sz="0" w:space="0" w:color="auto"/>
        <w:right w:val="none" w:sz="0" w:space="0" w:color="auto"/>
      </w:divBdr>
      <w:divsChild>
        <w:div w:id="1791775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 U-möte 12/1-2009</vt:lpstr>
    </vt:vector>
  </TitlesOfParts>
  <Company>IKEA</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U-möte 12/1-2009</dc:title>
  <dc:subject/>
  <dc:creator>ymik</dc:creator>
  <cp:keywords/>
  <dc:description/>
  <cp:lastModifiedBy>YMIK</cp:lastModifiedBy>
  <cp:revision>2</cp:revision>
  <cp:lastPrinted>2012-01-02T06:17:00Z</cp:lastPrinted>
  <dcterms:created xsi:type="dcterms:W3CDTF">2012-04-09T18:13:00Z</dcterms:created>
  <dcterms:modified xsi:type="dcterms:W3CDTF">2012-04-09T18:13:00Z</dcterms:modified>
</cp:coreProperties>
</file>