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53" w:rsidRPr="002E5853" w:rsidRDefault="002E5853" w:rsidP="002E5853">
      <w:pPr>
        <w:spacing w:after="0" w:line="240" w:lineRule="auto"/>
        <w:rPr>
          <w:rFonts w:ascii="Times New Roman" w:eastAsia="Times New Roman" w:hAnsi="Times New Roman" w:cs="Times New Roman"/>
          <w:vanish/>
          <w:sz w:val="24"/>
          <w:szCs w:val="24"/>
          <w:lang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E5853" w:rsidRPr="002E5853" w:rsidTr="002E5853">
        <w:trPr>
          <w:tblCellSpacing w:w="0" w:type="dxa"/>
        </w:trPr>
        <w:tc>
          <w:tcPr>
            <w:tcW w:w="0" w:type="auto"/>
            <w:shd w:val="clear" w:color="auto" w:fill="FFFFFF"/>
            <w:vAlign w:val="center"/>
            <w:hideMark/>
          </w:tcPr>
          <w:tbl>
            <w:tblPr>
              <w:tblW w:w="5000" w:type="pct"/>
              <w:jc w:val="center"/>
              <w:tblCellMar>
                <w:left w:w="450" w:type="dxa"/>
                <w:right w:w="450" w:type="dxa"/>
              </w:tblCellMar>
              <w:tblLook w:val="04A0" w:firstRow="1" w:lastRow="0" w:firstColumn="1" w:lastColumn="0" w:noHBand="0" w:noVBand="1"/>
            </w:tblPr>
            <w:tblGrid>
              <w:gridCol w:w="9072"/>
            </w:tblGrid>
            <w:tr w:rsidR="002E5853" w:rsidRPr="002E5853">
              <w:trPr>
                <w:trHeight w:val="105"/>
                <w:jc w:val="center"/>
              </w:trPr>
              <w:tc>
                <w:tcPr>
                  <w:tcW w:w="0" w:type="auto"/>
                  <w:vAlign w:val="center"/>
                  <w:hideMark/>
                </w:tcPr>
                <w:p w:rsidR="002E5853" w:rsidRPr="002E5853" w:rsidRDefault="002E5853" w:rsidP="002E5853">
                  <w:pPr>
                    <w:spacing w:after="0" w:line="240" w:lineRule="auto"/>
                    <w:rPr>
                      <w:rFonts w:ascii="Times New Roman" w:eastAsia="Times New Roman" w:hAnsi="Times New Roman" w:cs="Times New Roman"/>
                      <w:sz w:val="24"/>
                      <w:szCs w:val="24"/>
                      <w:lang w:eastAsia="sv-SE"/>
                    </w:rPr>
                  </w:pPr>
                </w:p>
              </w:tc>
            </w:tr>
            <w:tr w:rsidR="002E5853" w:rsidRPr="002E5853">
              <w:trPr>
                <w:jc w:val="center"/>
              </w:trPr>
              <w:tc>
                <w:tcPr>
                  <w:tcW w:w="0" w:type="auto"/>
                  <w:vAlign w:val="center"/>
                  <w:hideMark/>
                </w:tcPr>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Försäljningen av Bingolotter till uppesittarkvällen är viktig för föreningens ekonomi. Inför säsongen gick vi ut med informationen att varje aktiv behövde sälja 5 bingolotter men vi har kunnat sänka det till 4 lotter per aktiv.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Vill man inte köpa lotter går det bra att köpa sig fri för 140 kr. Det är den förtjänst som varje aktiv rent konkret behöver bidra med. Det motsvarar förtjänsten av 4 lotter.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xml:space="preserve">Precis som förra året kommer varje lag ha möjlighet att sälja fler lotter för att samla in pengar till lagkassan. Men möjligheten att lagen ska kunna tjäna pengar till lagkassan bygger på att alla först hjälps åt att tjäna in 140 kr/aktiv. Därefter går överskottet till respektive lag som säljer fler lotter. Så varje såld lott är viktig, både för föreningen och för de lag som vill tjäna lite extra pengar till lagkassan. I praktiken innebär det att ett lag som säljer mycket lotter endast får sin förtjänst till lagkassan om övriga lag når sitt </w:t>
                  </w:r>
                  <w:proofErr w:type="spellStart"/>
                  <w:r w:rsidRPr="002E5853">
                    <w:rPr>
                      <w:rFonts w:ascii="Helvetica" w:eastAsia="Times New Roman" w:hAnsi="Helvetica" w:cs="Helvetica"/>
                      <w:color w:val="4F5C64"/>
                      <w:sz w:val="21"/>
                      <w:szCs w:val="21"/>
                      <w:lang w:eastAsia="sv-SE"/>
                    </w:rPr>
                    <w:t>säljmål</w:t>
                  </w:r>
                  <w:proofErr w:type="spellEnd"/>
                  <w:r w:rsidRPr="002E5853">
                    <w:rPr>
                      <w:rFonts w:ascii="Helvetica" w:eastAsia="Times New Roman" w:hAnsi="Helvetica" w:cs="Helvetica"/>
                      <w:color w:val="4F5C64"/>
                      <w:sz w:val="21"/>
                      <w:szCs w:val="21"/>
                      <w:lang w:eastAsia="sv-SE"/>
                    </w:rPr>
                    <w:t xml:space="preserve"> på 4 lotter/aktiv. Vi hjälper med andra ord varandra.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xml:space="preserve">Vi har blivit lovade leverans av lotterna vecka 44. Så följande datum och tider under vecka 45 och 46 är det öppet på kansliet för att hämta ut lotterna. Lotterna betalas med </w:t>
                  </w:r>
                  <w:proofErr w:type="spellStart"/>
                  <w:r w:rsidRPr="002E5853">
                    <w:rPr>
                      <w:rFonts w:ascii="Helvetica" w:eastAsia="Times New Roman" w:hAnsi="Helvetica" w:cs="Helvetica"/>
                      <w:color w:val="4F5C64"/>
                      <w:sz w:val="21"/>
                      <w:szCs w:val="21"/>
                      <w:lang w:eastAsia="sv-SE"/>
                    </w:rPr>
                    <w:t>swish</w:t>
                  </w:r>
                  <w:proofErr w:type="spellEnd"/>
                  <w:r w:rsidRPr="002E5853">
                    <w:rPr>
                      <w:rFonts w:ascii="Helvetica" w:eastAsia="Times New Roman" w:hAnsi="Helvetica" w:cs="Helvetica"/>
                      <w:color w:val="4F5C64"/>
                      <w:sz w:val="21"/>
                      <w:szCs w:val="21"/>
                      <w:lang w:eastAsia="sv-SE"/>
                    </w:rPr>
                    <w:t xml:space="preserve"> på plats.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b/>
                      <w:bCs/>
                      <w:color w:val="4F5C64"/>
                      <w:sz w:val="21"/>
                      <w:szCs w:val="21"/>
                      <w:lang w:eastAsia="sv-SE"/>
                    </w:rPr>
                    <w:t>Måndag 7/11 kl. 17-20</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b/>
                      <w:bCs/>
                      <w:color w:val="4F5C64"/>
                      <w:sz w:val="21"/>
                      <w:szCs w:val="21"/>
                      <w:lang w:eastAsia="sv-SE"/>
                    </w:rPr>
                    <w:t>Onsdag 9/11 kl. 17-20</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b/>
                      <w:bCs/>
                      <w:color w:val="4F5C64"/>
                      <w:sz w:val="21"/>
                      <w:szCs w:val="21"/>
                      <w:lang w:eastAsia="sv-SE"/>
                    </w:rPr>
                    <w:t>Torsdag 10/11 kl. 17-20</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b/>
                      <w:bCs/>
                      <w:color w:val="4F5C64"/>
                      <w:sz w:val="21"/>
                      <w:szCs w:val="21"/>
                      <w:lang w:eastAsia="sv-SE"/>
                    </w:rPr>
                    <w:t>Måndag 14/11 kl. 17-20</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b/>
                      <w:bCs/>
                      <w:color w:val="4F5C64"/>
                      <w:sz w:val="21"/>
                      <w:szCs w:val="21"/>
                      <w:lang w:eastAsia="sv-SE"/>
                    </w:rPr>
                    <w:t>Torsdag 17/11 kl. 17-20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Försäljning av Bingolotter vänder sig till samtliga aktiva i Habo IF, från 6 år till våra seniorspelare. För våra 6-åringar är det första försäljningsinsatsen och då även en möjlighet att tjäna in sina första pengar till lagkassan.</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w:t>
                  </w:r>
                </w:p>
                <w:p w:rsidR="002E5853" w:rsidRPr="002E5853" w:rsidRDefault="002E5853" w:rsidP="002E5853">
                  <w:pPr>
                    <w:spacing w:after="0" w:line="240" w:lineRule="auto"/>
                    <w:rPr>
                      <w:rFonts w:ascii="Helvetica" w:eastAsia="Times New Roman" w:hAnsi="Helvetica" w:cs="Helvetica"/>
                      <w:color w:val="4F5C64"/>
                      <w:sz w:val="21"/>
                      <w:szCs w:val="21"/>
                      <w:lang w:eastAsia="sv-SE"/>
                    </w:rPr>
                  </w:pPr>
                  <w:r w:rsidRPr="002E5853">
                    <w:rPr>
                      <w:rFonts w:ascii="Helvetica" w:eastAsia="Times New Roman" w:hAnsi="Helvetica" w:cs="Helvetica"/>
                      <w:color w:val="4F5C64"/>
                      <w:sz w:val="21"/>
                      <w:szCs w:val="21"/>
                      <w:lang w:eastAsia="sv-SE"/>
                    </w:rPr>
                    <w:t> </w:t>
                  </w:r>
                </w:p>
              </w:tc>
            </w:tr>
            <w:tr w:rsidR="002E5853" w:rsidRPr="002E5853">
              <w:trPr>
                <w:trHeight w:val="105"/>
                <w:jc w:val="center"/>
              </w:trPr>
              <w:tc>
                <w:tcPr>
                  <w:tcW w:w="0" w:type="auto"/>
                  <w:vAlign w:val="center"/>
                  <w:hideMark/>
                </w:tcPr>
                <w:p w:rsidR="002E5853" w:rsidRPr="002E5853" w:rsidRDefault="002E5853" w:rsidP="002E5853">
                  <w:pPr>
                    <w:spacing w:after="0" w:line="240" w:lineRule="auto"/>
                    <w:rPr>
                      <w:rFonts w:ascii="Helvetica" w:eastAsia="Times New Roman" w:hAnsi="Helvetica" w:cs="Helvetica"/>
                      <w:color w:val="4F5C64"/>
                      <w:sz w:val="21"/>
                      <w:szCs w:val="21"/>
                      <w:lang w:eastAsia="sv-SE"/>
                    </w:rPr>
                  </w:pPr>
                </w:p>
              </w:tc>
            </w:tr>
          </w:tbl>
          <w:p w:rsidR="002E5853" w:rsidRPr="002E5853" w:rsidRDefault="002E5853" w:rsidP="002E5853">
            <w:pPr>
              <w:spacing w:after="0" w:line="240" w:lineRule="auto"/>
              <w:rPr>
                <w:rFonts w:ascii="Arial" w:eastAsia="Times New Roman" w:hAnsi="Arial" w:cs="Arial"/>
                <w:color w:val="222222"/>
                <w:sz w:val="24"/>
                <w:szCs w:val="24"/>
                <w:lang w:eastAsia="sv-SE"/>
              </w:rPr>
            </w:pPr>
          </w:p>
        </w:tc>
      </w:tr>
    </w:tbl>
    <w:p w:rsidR="002E5853" w:rsidRPr="002E5853" w:rsidRDefault="002E5853" w:rsidP="002E5853">
      <w:pPr>
        <w:spacing w:after="0" w:line="240" w:lineRule="auto"/>
        <w:rPr>
          <w:rFonts w:ascii="Times New Roman" w:eastAsia="Times New Roman" w:hAnsi="Times New Roman" w:cs="Times New Roman"/>
          <w:vanish/>
          <w:sz w:val="24"/>
          <w:szCs w:val="24"/>
          <w:lang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E5853" w:rsidRPr="002E5853" w:rsidTr="002E5853">
        <w:trPr>
          <w:trHeight w:val="375"/>
          <w:tblCellSpacing w:w="0" w:type="dxa"/>
        </w:trPr>
        <w:tc>
          <w:tcPr>
            <w:tcW w:w="0" w:type="auto"/>
            <w:shd w:val="clear" w:color="auto" w:fill="FFFFFF"/>
            <w:vAlign w:val="center"/>
            <w:hideMark/>
          </w:tcPr>
          <w:p w:rsidR="002E5853" w:rsidRPr="002E5853" w:rsidRDefault="002E5853" w:rsidP="002E5853">
            <w:pPr>
              <w:spacing w:after="0" w:line="240" w:lineRule="auto"/>
              <w:rPr>
                <w:rFonts w:ascii="Times New Roman" w:eastAsia="Times New Roman" w:hAnsi="Times New Roman" w:cs="Times New Roman"/>
                <w:sz w:val="24"/>
                <w:szCs w:val="24"/>
                <w:lang w:eastAsia="sv-SE"/>
              </w:rPr>
            </w:pPr>
          </w:p>
        </w:tc>
      </w:tr>
    </w:tbl>
    <w:p w:rsidR="002E5853" w:rsidRPr="002E5853" w:rsidRDefault="002E5853" w:rsidP="002E5853">
      <w:pPr>
        <w:spacing w:after="0" w:line="240" w:lineRule="auto"/>
        <w:rPr>
          <w:rFonts w:ascii="Times New Roman" w:eastAsia="Times New Roman" w:hAnsi="Times New Roman" w:cs="Times New Roman"/>
          <w:vanish/>
          <w:sz w:val="24"/>
          <w:szCs w:val="24"/>
          <w:lang w:eastAsia="sv-SE"/>
        </w:rPr>
      </w:pPr>
      <w:bookmarkStart w:id="0" w:name="_GoBack"/>
      <w:bookmarkEnd w:id="0"/>
    </w:p>
    <w:p w:rsidR="00CD2A63" w:rsidRDefault="00CD2A63"/>
    <w:sectPr w:rsidR="00CD2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3"/>
    <w:rsid w:val="002E5853"/>
    <w:rsid w:val="00CD2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8E3BA-9E81-4737-9058-63B74BD1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Stark">
    <w:name w:val="Strong"/>
    <w:basedOn w:val="Standardstycketeckensnitt"/>
    <w:uiPriority w:val="22"/>
    <w:qFormat/>
    <w:rsid w:val="002E5853"/>
    <w:rPr>
      <w:b/>
      <w:bCs/>
    </w:rPr>
  </w:style>
  <w:style w:type="character" w:styleId="Hyperlnk">
    <w:name w:val="Hyperlink"/>
    <w:basedOn w:val="Standardstycketeckensnitt"/>
    <w:uiPriority w:val="99"/>
    <w:semiHidden/>
    <w:unhideWhenUsed/>
    <w:rsid w:val="002E5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73507">
      <w:bodyDiv w:val="1"/>
      <w:marLeft w:val="0"/>
      <w:marRight w:val="0"/>
      <w:marTop w:val="0"/>
      <w:marBottom w:val="0"/>
      <w:divBdr>
        <w:top w:val="none" w:sz="0" w:space="0" w:color="auto"/>
        <w:left w:val="none" w:sz="0" w:space="0" w:color="auto"/>
        <w:bottom w:val="none" w:sz="0" w:space="0" w:color="auto"/>
        <w:right w:val="none" w:sz="0" w:space="0" w:color="auto"/>
      </w:divBdr>
      <w:divsChild>
        <w:div w:id="612135058">
          <w:marLeft w:val="0"/>
          <w:marRight w:val="0"/>
          <w:marTop w:val="0"/>
          <w:marBottom w:val="0"/>
          <w:divBdr>
            <w:top w:val="none" w:sz="0" w:space="0" w:color="auto"/>
            <w:left w:val="none" w:sz="0" w:space="0" w:color="auto"/>
            <w:bottom w:val="none" w:sz="0" w:space="0" w:color="auto"/>
            <w:right w:val="none" w:sz="0" w:space="0" w:color="auto"/>
          </w:divBdr>
        </w:div>
        <w:div w:id="1248805507">
          <w:marLeft w:val="0"/>
          <w:marRight w:val="0"/>
          <w:marTop w:val="0"/>
          <w:marBottom w:val="0"/>
          <w:divBdr>
            <w:top w:val="none" w:sz="0" w:space="0" w:color="auto"/>
            <w:left w:val="none" w:sz="0" w:space="0" w:color="auto"/>
            <w:bottom w:val="none" w:sz="0" w:space="0" w:color="auto"/>
            <w:right w:val="none" w:sz="0" w:space="0" w:color="auto"/>
          </w:divBdr>
        </w:div>
        <w:div w:id="756286762">
          <w:marLeft w:val="0"/>
          <w:marRight w:val="0"/>
          <w:marTop w:val="0"/>
          <w:marBottom w:val="0"/>
          <w:divBdr>
            <w:top w:val="none" w:sz="0" w:space="0" w:color="auto"/>
            <w:left w:val="none" w:sz="0" w:space="0" w:color="auto"/>
            <w:bottom w:val="none" w:sz="0" w:space="0" w:color="auto"/>
            <w:right w:val="none" w:sz="0" w:space="0" w:color="auto"/>
          </w:divBdr>
        </w:div>
        <w:div w:id="555554927">
          <w:marLeft w:val="0"/>
          <w:marRight w:val="0"/>
          <w:marTop w:val="0"/>
          <w:marBottom w:val="0"/>
          <w:divBdr>
            <w:top w:val="none" w:sz="0" w:space="0" w:color="auto"/>
            <w:left w:val="none" w:sz="0" w:space="0" w:color="auto"/>
            <w:bottom w:val="none" w:sz="0" w:space="0" w:color="auto"/>
            <w:right w:val="none" w:sz="0" w:space="0" w:color="auto"/>
          </w:divBdr>
        </w:div>
        <w:div w:id="2001620782">
          <w:marLeft w:val="0"/>
          <w:marRight w:val="0"/>
          <w:marTop w:val="0"/>
          <w:marBottom w:val="0"/>
          <w:divBdr>
            <w:top w:val="none" w:sz="0" w:space="0" w:color="auto"/>
            <w:left w:val="none" w:sz="0" w:space="0" w:color="auto"/>
            <w:bottom w:val="none" w:sz="0" w:space="0" w:color="auto"/>
            <w:right w:val="none" w:sz="0" w:space="0" w:color="auto"/>
          </w:divBdr>
        </w:div>
        <w:div w:id="1219198517">
          <w:marLeft w:val="0"/>
          <w:marRight w:val="0"/>
          <w:marTop w:val="0"/>
          <w:marBottom w:val="0"/>
          <w:divBdr>
            <w:top w:val="none" w:sz="0" w:space="0" w:color="auto"/>
            <w:left w:val="none" w:sz="0" w:space="0" w:color="auto"/>
            <w:bottom w:val="none" w:sz="0" w:space="0" w:color="auto"/>
            <w:right w:val="none" w:sz="0" w:space="0" w:color="auto"/>
          </w:divBdr>
        </w:div>
        <w:div w:id="1712071891">
          <w:marLeft w:val="0"/>
          <w:marRight w:val="0"/>
          <w:marTop w:val="0"/>
          <w:marBottom w:val="0"/>
          <w:divBdr>
            <w:top w:val="none" w:sz="0" w:space="0" w:color="auto"/>
            <w:left w:val="none" w:sz="0" w:space="0" w:color="auto"/>
            <w:bottom w:val="none" w:sz="0" w:space="0" w:color="auto"/>
            <w:right w:val="none" w:sz="0" w:space="0" w:color="auto"/>
          </w:divBdr>
        </w:div>
        <w:div w:id="1013801818">
          <w:marLeft w:val="0"/>
          <w:marRight w:val="0"/>
          <w:marTop w:val="0"/>
          <w:marBottom w:val="0"/>
          <w:divBdr>
            <w:top w:val="none" w:sz="0" w:space="0" w:color="auto"/>
            <w:left w:val="none" w:sz="0" w:space="0" w:color="auto"/>
            <w:bottom w:val="none" w:sz="0" w:space="0" w:color="auto"/>
            <w:right w:val="none" w:sz="0" w:space="0" w:color="auto"/>
          </w:divBdr>
        </w:div>
        <w:div w:id="455830201">
          <w:marLeft w:val="0"/>
          <w:marRight w:val="0"/>
          <w:marTop w:val="0"/>
          <w:marBottom w:val="0"/>
          <w:divBdr>
            <w:top w:val="none" w:sz="0" w:space="0" w:color="auto"/>
            <w:left w:val="none" w:sz="0" w:space="0" w:color="auto"/>
            <w:bottom w:val="none" w:sz="0" w:space="0" w:color="auto"/>
            <w:right w:val="none" w:sz="0" w:space="0" w:color="auto"/>
          </w:divBdr>
        </w:div>
        <w:div w:id="1701735248">
          <w:marLeft w:val="0"/>
          <w:marRight w:val="0"/>
          <w:marTop w:val="0"/>
          <w:marBottom w:val="0"/>
          <w:divBdr>
            <w:top w:val="none" w:sz="0" w:space="0" w:color="auto"/>
            <w:left w:val="none" w:sz="0" w:space="0" w:color="auto"/>
            <w:bottom w:val="none" w:sz="0" w:space="0" w:color="auto"/>
            <w:right w:val="none" w:sz="0" w:space="0" w:color="auto"/>
          </w:divBdr>
        </w:div>
        <w:div w:id="2084449665">
          <w:marLeft w:val="0"/>
          <w:marRight w:val="0"/>
          <w:marTop w:val="0"/>
          <w:marBottom w:val="0"/>
          <w:divBdr>
            <w:top w:val="none" w:sz="0" w:space="0" w:color="auto"/>
            <w:left w:val="none" w:sz="0" w:space="0" w:color="auto"/>
            <w:bottom w:val="none" w:sz="0" w:space="0" w:color="auto"/>
            <w:right w:val="none" w:sz="0" w:space="0" w:color="auto"/>
          </w:divBdr>
        </w:div>
        <w:div w:id="1422950064">
          <w:marLeft w:val="0"/>
          <w:marRight w:val="0"/>
          <w:marTop w:val="0"/>
          <w:marBottom w:val="0"/>
          <w:divBdr>
            <w:top w:val="none" w:sz="0" w:space="0" w:color="auto"/>
            <w:left w:val="none" w:sz="0" w:space="0" w:color="auto"/>
            <w:bottom w:val="none" w:sz="0" w:space="0" w:color="auto"/>
            <w:right w:val="none" w:sz="0" w:space="0" w:color="auto"/>
          </w:divBdr>
        </w:div>
        <w:div w:id="1661887283">
          <w:marLeft w:val="0"/>
          <w:marRight w:val="0"/>
          <w:marTop w:val="0"/>
          <w:marBottom w:val="0"/>
          <w:divBdr>
            <w:top w:val="none" w:sz="0" w:space="0" w:color="auto"/>
            <w:left w:val="none" w:sz="0" w:space="0" w:color="auto"/>
            <w:bottom w:val="none" w:sz="0" w:space="0" w:color="auto"/>
            <w:right w:val="none" w:sz="0" w:space="0" w:color="auto"/>
          </w:divBdr>
        </w:div>
        <w:div w:id="1196037365">
          <w:marLeft w:val="0"/>
          <w:marRight w:val="0"/>
          <w:marTop w:val="0"/>
          <w:marBottom w:val="0"/>
          <w:divBdr>
            <w:top w:val="none" w:sz="0" w:space="0" w:color="auto"/>
            <w:left w:val="none" w:sz="0" w:space="0" w:color="auto"/>
            <w:bottom w:val="none" w:sz="0" w:space="0" w:color="auto"/>
            <w:right w:val="none" w:sz="0" w:space="0" w:color="auto"/>
          </w:divBdr>
        </w:div>
        <w:div w:id="112019080">
          <w:marLeft w:val="0"/>
          <w:marRight w:val="0"/>
          <w:marTop w:val="0"/>
          <w:marBottom w:val="0"/>
          <w:divBdr>
            <w:top w:val="none" w:sz="0" w:space="0" w:color="auto"/>
            <w:left w:val="none" w:sz="0" w:space="0" w:color="auto"/>
            <w:bottom w:val="none" w:sz="0" w:space="0" w:color="auto"/>
            <w:right w:val="none" w:sz="0" w:space="0" w:color="auto"/>
          </w:divBdr>
        </w:div>
        <w:div w:id="1614246894">
          <w:marLeft w:val="0"/>
          <w:marRight w:val="0"/>
          <w:marTop w:val="0"/>
          <w:marBottom w:val="0"/>
          <w:divBdr>
            <w:top w:val="none" w:sz="0" w:space="0" w:color="auto"/>
            <w:left w:val="none" w:sz="0" w:space="0" w:color="auto"/>
            <w:bottom w:val="none" w:sz="0" w:space="0" w:color="auto"/>
            <w:right w:val="none" w:sz="0" w:space="0" w:color="auto"/>
          </w:divBdr>
        </w:div>
        <w:div w:id="787551541">
          <w:marLeft w:val="0"/>
          <w:marRight w:val="0"/>
          <w:marTop w:val="0"/>
          <w:marBottom w:val="0"/>
          <w:divBdr>
            <w:top w:val="none" w:sz="0" w:space="0" w:color="auto"/>
            <w:left w:val="none" w:sz="0" w:space="0" w:color="auto"/>
            <w:bottom w:val="none" w:sz="0" w:space="0" w:color="auto"/>
            <w:right w:val="none" w:sz="0" w:space="0" w:color="auto"/>
          </w:divBdr>
        </w:div>
        <w:div w:id="810824553">
          <w:marLeft w:val="0"/>
          <w:marRight w:val="0"/>
          <w:marTop w:val="0"/>
          <w:marBottom w:val="0"/>
          <w:divBdr>
            <w:top w:val="none" w:sz="0" w:space="0" w:color="auto"/>
            <w:left w:val="none" w:sz="0" w:space="0" w:color="auto"/>
            <w:bottom w:val="none" w:sz="0" w:space="0" w:color="auto"/>
            <w:right w:val="none" w:sz="0" w:space="0" w:color="auto"/>
          </w:divBdr>
        </w:div>
        <w:div w:id="1268000914">
          <w:marLeft w:val="0"/>
          <w:marRight w:val="0"/>
          <w:marTop w:val="0"/>
          <w:marBottom w:val="0"/>
          <w:divBdr>
            <w:top w:val="none" w:sz="0" w:space="0" w:color="auto"/>
            <w:left w:val="none" w:sz="0" w:space="0" w:color="auto"/>
            <w:bottom w:val="none" w:sz="0" w:space="0" w:color="auto"/>
            <w:right w:val="none" w:sz="0" w:space="0" w:color="auto"/>
          </w:divBdr>
        </w:div>
        <w:div w:id="1963727617">
          <w:marLeft w:val="0"/>
          <w:marRight w:val="0"/>
          <w:marTop w:val="0"/>
          <w:marBottom w:val="0"/>
          <w:divBdr>
            <w:top w:val="none" w:sz="0" w:space="0" w:color="auto"/>
            <w:left w:val="none" w:sz="0" w:space="0" w:color="auto"/>
            <w:bottom w:val="none" w:sz="0" w:space="0" w:color="auto"/>
            <w:right w:val="none" w:sz="0" w:space="0" w:color="auto"/>
          </w:divBdr>
        </w:div>
        <w:div w:id="1952778585">
          <w:marLeft w:val="0"/>
          <w:marRight w:val="0"/>
          <w:marTop w:val="0"/>
          <w:marBottom w:val="0"/>
          <w:divBdr>
            <w:top w:val="none" w:sz="0" w:space="0" w:color="auto"/>
            <w:left w:val="none" w:sz="0" w:space="0" w:color="auto"/>
            <w:bottom w:val="none" w:sz="0" w:space="0" w:color="auto"/>
            <w:right w:val="none" w:sz="0" w:space="0" w:color="auto"/>
          </w:divBdr>
        </w:div>
        <w:div w:id="36244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Habo kommun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Haglund</dc:creator>
  <cp:keywords/>
  <dc:description/>
  <cp:lastModifiedBy>Frida Haglund</cp:lastModifiedBy>
  <cp:revision>1</cp:revision>
  <dcterms:created xsi:type="dcterms:W3CDTF">2022-10-27T08:35:00Z</dcterms:created>
  <dcterms:modified xsi:type="dcterms:W3CDTF">2022-10-27T08:39:00Z</dcterms:modified>
</cp:coreProperties>
</file>